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2090" w:rsidP="004266C2" w:rsidRDefault="004266C2" w14:paraId="245965C8" w14:textId="482BFEDB">
      <w:pPr>
        <w:jc w:val="center"/>
        <w:rPr>
          <w:rFonts w:eastAsiaTheme="majorEastAsia" w:cstheme="majorBidi"/>
          <w:b/>
          <w:color w:val="502E91"/>
          <w:spacing w:val="-10"/>
          <w:kern w:val="28"/>
          <w:sz w:val="72"/>
          <w:szCs w:val="72"/>
        </w:rPr>
      </w:pPr>
      <w:r w:rsidRPr="004266C2">
        <w:rPr>
          <w:rFonts w:eastAsiaTheme="majorEastAsia" w:cstheme="majorBidi"/>
          <w:b/>
          <w:color w:val="502E91"/>
          <w:spacing w:val="-10"/>
          <w:kern w:val="28"/>
          <w:sz w:val="72"/>
          <w:szCs w:val="72"/>
        </w:rPr>
        <w:t>Local Impact Fund</w:t>
      </w:r>
    </w:p>
    <w:p w:rsidRPr="00AA40B2" w:rsidR="004266C2" w:rsidP="004266C2" w:rsidRDefault="004266C2" w14:paraId="5ADCF5F8" w14:textId="12D41531">
      <w:pPr>
        <w:jc w:val="center"/>
        <w:rPr>
          <w:color w:val="auto"/>
          <w:sz w:val="48"/>
          <w:szCs w:val="48"/>
        </w:rPr>
      </w:pPr>
      <w:r w:rsidRPr="00AA40B2">
        <w:rPr>
          <w:color w:val="auto"/>
          <w:sz w:val="48"/>
          <w:szCs w:val="48"/>
        </w:rPr>
        <w:t>Guidance for Applicants</w:t>
      </w:r>
    </w:p>
    <w:p w:rsidR="004266C2" w:rsidP="004266C2" w:rsidRDefault="004266C2" w14:paraId="6D3DC59A" w14:textId="75D285C0">
      <w:pPr>
        <w:jc w:val="center"/>
        <w:rPr>
          <w:sz w:val="48"/>
          <w:szCs w:val="48"/>
        </w:rPr>
      </w:pPr>
    </w:p>
    <w:p w:rsidR="00733170" w:rsidP="50CA269B" w:rsidRDefault="00733170" w14:paraId="4568E513" w14:textId="6C9E06B8">
      <w:pPr>
        <w:pStyle w:val="Normal"/>
        <w:spacing w:line="288" w:lineRule="atLeast"/>
        <w:jc w:val="center"/>
        <w:rPr>
          <w:rFonts w:ascii="Arial" w:hAnsi="Arial" w:eastAsia="Arial" w:cs="Arial"/>
          <w:b w:val="1"/>
          <w:bCs w:val="1"/>
          <w:noProof w:val="0"/>
          <w:sz w:val="24"/>
          <w:szCs w:val="24"/>
          <w:shd w:val="clear" w:color="auto" w:fill="FFFFFF"/>
          <w:lang w:val="en-GB"/>
        </w:rPr>
      </w:pPr>
      <w:r w:rsidRPr="50CA269B" w:rsidR="00733170">
        <w:rPr>
          <w:rFonts w:cs="Arial"/>
          <w:color w:val="auto"/>
        </w:rPr>
        <w:t xml:space="preserve">As part of Maximus’ delivery of the Restart Scheme we are delighted to launch the Local Impact Fund (LIF). Through this fund our aspiration is to make a positive impact across the communities we serve, reduce </w:t>
      </w:r>
      <w:r w:rsidRPr="50CA269B" w:rsidR="0082448D">
        <w:rPr>
          <w:rFonts w:cs="Arial"/>
          <w:color w:val="auto"/>
        </w:rPr>
        <w:t>inequalities,</w:t>
      </w:r>
      <w:r w:rsidRPr="50CA269B" w:rsidR="00733170">
        <w:rPr>
          <w:rFonts w:cs="Arial"/>
          <w:color w:val="auto"/>
        </w:rPr>
        <w:t xml:space="preserve"> and enable access to employment for all, particularly to those in the most deprived communities.</w:t>
      </w:r>
      <w:r w:rsidRPr="50CA269B" w:rsidR="00733170">
        <w:rPr>
          <w:rFonts w:cs="Arial"/>
        </w:rPr>
        <w:t xml:space="preserve"> T</w:t>
      </w:r>
      <w:r w:rsidRPr="50CA269B" w:rsidR="00733170">
        <w:rPr>
          <w:rFonts w:ascii="Arial" w:hAnsi="Arial" w:cs="Arial"/>
          <w:color w:val="000000"/>
        </w:rPr>
        <w:t>he fund is available</w:t>
      </w:r>
      <w:r w:rsidRPr="50CA269B" w:rsidR="0082448D">
        <w:rPr>
          <w:rFonts w:ascii="Arial" w:hAnsi="Arial" w:cs="Arial"/>
          <w:color w:val="000000"/>
        </w:rPr>
        <w:t xml:space="preserve"> across West and South Yorkshire, </w:t>
      </w:r>
      <w:r w:rsidRPr="50CA269B" w:rsidR="0082448D">
        <w:rPr>
          <w:rFonts w:ascii="Arial" w:hAnsi="Arial" w:cs="Arial"/>
          <w:color w:val="000000"/>
        </w:rPr>
        <w:t>Nottingham</w:t>
      </w:r>
      <w:r w:rsidRPr="50CA269B" w:rsidR="0082448D">
        <w:rPr>
          <w:rFonts w:ascii="Arial" w:hAnsi="Arial" w:cs="Arial"/>
          <w:color w:val="000000"/>
        </w:rPr>
        <w:t xml:space="preserve"> and Derbyshire</w:t>
      </w:r>
      <w:r w:rsidRPr="50CA269B" w:rsidR="6B2B2C8D">
        <w:rPr>
          <w:rFonts w:ascii="Arial" w:hAnsi="Arial" w:cs="Arial"/>
          <w:color w:val="000000"/>
        </w:rPr>
        <w:t xml:space="preserve">. </w:t>
      </w:r>
      <w:r>
        <w:br/>
      </w:r>
      <w:r>
        <w:br/>
      </w:r>
      <w:r w:rsidRPr="50CA269B" w:rsidR="640536D5">
        <w:rPr>
          <w:rFonts w:ascii="Arial" w:hAnsi="Arial" w:cs="Arial"/>
          <w:color w:val="000000"/>
        </w:rPr>
        <w:t>H</w:t>
      </w:r>
      <w:r w:rsidRPr="50CA269B" w:rsidR="00696C34">
        <w:rPr>
          <w:rFonts w:ascii="Arial" w:hAnsi="Arial" w:cs="Arial"/>
          <w:color w:val="000000"/>
        </w:rPr>
        <w:t>owever</w:t>
      </w:r>
      <w:r w:rsidRPr="50CA269B" w:rsidR="00696C34">
        <w:rPr>
          <w:rFonts w:ascii="Arial" w:hAnsi="Arial" w:cs="Arial"/>
          <w:color w:val="000000"/>
        </w:rPr>
        <w:t xml:space="preserve"> we are </w:t>
      </w:r>
      <w:r w:rsidRPr="50CA269B" w:rsidR="0082448D">
        <w:rPr>
          <w:rFonts w:ascii="Arial" w:hAnsi="Arial" w:cs="Arial"/>
          <w:color w:val="000000"/>
        </w:rPr>
        <w:t>particularly keen to invite applications for</w:t>
      </w:r>
      <w:r w:rsidRPr="50CA269B" w:rsidR="00733170">
        <w:rPr>
          <w:rFonts w:ascii="Arial" w:hAnsi="Arial" w:cs="Arial"/>
          <w:color w:val="000000"/>
        </w:rPr>
        <w:t xml:space="preserve"> projects</w:t>
      </w:r>
      <w:r w:rsidRPr="50CA269B" w:rsidR="0082448D">
        <w:rPr>
          <w:rFonts w:ascii="Arial" w:hAnsi="Arial" w:cs="Arial"/>
          <w:color w:val="000000"/>
        </w:rPr>
        <w:t xml:space="preserve"> based</w:t>
      </w:r>
      <w:r w:rsidRPr="50CA269B" w:rsidR="00733170">
        <w:rPr>
          <w:rFonts w:ascii="Arial" w:hAnsi="Arial" w:cs="Arial"/>
          <w:color w:val="000000"/>
        </w:rPr>
        <w:t xml:space="preserve"> in</w:t>
      </w:r>
      <w:r w:rsidRPr="50CA269B" w:rsidR="00733170">
        <w:rPr>
          <w:rFonts w:ascii="Arial" w:hAnsi="Arial" w:cs="Arial"/>
          <w:color w:val="000000"/>
        </w:rPr>
        <w:t>:</w:t>
      </w:r>
      <w:r w:rsidRPr="50CA269B" w:rsidR="00696C34">
        <w:rPr>
          <w:rFonts w:ascii="Arial" w:hAnsi="Arial" w:cs="Arial"/>
          <w:color w:val="000000"/>
        </w:rPr>
        <w:t xml:space="preserve"> </w:t>
      </w:r>
      <w:r w:rsidRPr="50CA269B" w:rsidR="79177E65">
        <w:rPr>
          <w:rFonts w:ascii="Arial" w:hAnsi="Arial" w:eastAsia="Arial" w:cs="Arial"/>
          <w:b w:val="1"/>
          <w:bCs w:val="1"/>
          <w:i w:val="1"/>
          <w:iCs w:val="1"/>
          <w:noProof w:val="0"/>
          <w:color w:val="000000"/>
          <w:sz w:val="24"/>
          <w:szCs w:val="24"/>
          <w:lang w:val="en-GB"/>
        </w:rPr>
        <w:t>Calderdale / Bradford / Wakefield / Barnsley / Doncaster / Rotherham / Ashfield / Nottingham / Bolsover / Mansfield / Derby City</w:t>
      </w:r>
      <w:r w:rsidRPr="50CA269B" w:rsidR="79177E65">
        <w:rPr>
          <w:rFonts w:ascii="Arial" w:hAnsi="Arial" w:eastAsia="Arial" w:cs="Arial"/>
          <w:b w:val="1"/>
          <w:bCs w:val="1"/>
          <w:i w:val="1"/>
          <w:iCs w:val="1"/>
          <w:noProof w:val="0"/>
          <w:color w:val="000000"/>
          <w:sz w:val="20"/>
          <w:szCs w:val="20"/>
          <w:vertAlign w:val="superscript"/>
          <w:lang w:val="en-GB"/>
        </w:rPr>
        <w:t>1</w:t>
      </w:r>
      <w:r w:rsidRPr="50CA269B" w:rsidR="79177E65">
        <w:rPr>
          <w:rFonts w:ascii="Arial" w:hAnsi="Arial" w:eastAsia="Arial" w:cs="Arial"/>
          <w:b w:val="1"/>
          <w:bCs w:val="1"/>
          <w:i w:val="1"/>
          <w:iCs w:val="1"/>
          <w:noProof w:val="0"/>
          <w:color w:val="000000"/>
          <w:sz w:val="24"/>
          <w:szCs w:val="24"/>
          <w:lang w:val="en-GB"/>
        </w:rPr>
        <w:t xml:space="preserve">.  </w:t>
      </w:r>
      <w:r w:rsidRPr="50CA269B" w:rsidR="79177E65">
        <w:rPr>
          <w:rFonts w:ascii="Arial" w:hAnsi="Arial" w:eastAsia="Arial" w:cs="Arial"/>
          <w:b w:val="1"/>
          <w:bCs w:val="1"/>
          <w:i w:val="1"/>
          <w:iCs w:val="1"/>
          <w:noProof w:val="0"/>
          <w:sz w:val="24"/>
          <w:szCs w:val="24"/>
          <w:lang w:val="en-GB"/>
        </w:rPr>
        <w:t xml:space="preserve"> </w:t>
      </w:r>
    </w:p>
    <w:p w:rsidR="004B1E0E" w:rsidP="004B1E0E" w:rsidRDefault="004B1E0E" w14:paraId="7AE04B39" w14:textId="77777777">
      <w:pPr>
        <w:spacing w:line="288" w:lineRule="atLeast"/>
        <w:jc w:val="both"/>
        <w:rPr>
          <w:rFonts w:ascii="Arial" w:hAnsi="Arial" w:cs="Arial"/>
          <w:color w:val="000000"/>
        </w:rPr>
      </w:pPr>
    </w:p>
    <w:p w:rsidR="00733170" w:rsidP="00733170" w:rsidRDefault="009E42BD" w14:paraId="6428EF0E" w14:textId="58C349F6">
      <w:pPr>
        <w:jc w:val="both"/>
        <w:rPr>
          <w:rFonts w:ascii="Arial" w:hAnsi="Arial" w:cs="Arial"/>
          <w:color w:val="000000"/>
        </w:rPr>
      </w:pPr>
      <w:r>
        <w:rPr>
          <w:rFonts w:ascii="Arial" w:hAnsi="Arial" w:cs="Arial"/>
          <w:color w:val="000000"/>
        </w:rPr>
        <w:t>Grants are aimed</w:t>
      </w:r>
      <w:r w:rsidR="008F5F65">
        <w:rPr>
          <w:rFonts w:ascii="Arial" w:hAnsi="Arial" w:cs="Arial"/>
          <w:color w:val="000000"/>
        </w:rPr>
        <w:t xml:space="preserve"> </w:t>
      </w:r>
      <w:r w:rsidR="00365BE8">
        <w:rPr>
          <w:rFonts w:ascii="Arial" w:hAnsi="Arial" w:cs="Arial"/>
          <w:color w:val="000000"/>
        </w:rPr>
        <w:t>at</w:t>
      </w:r>
      <w:r>
        <w:rPr>
          <w:rFonts w:ascii="Arial" w:hAnsi="Arial" w:cs="Arial"/>
          <w:color w:val="000000"/>
        </w:rPr>
        <w:t xml:space="preserve"> </w:t>
      </w:r>
      <w:r w:rsidR="00733170">
        <w:rPr>
          <w:rFonts w:ascii="Arial" w:hAnsi="Arial" w:cs="Arial"/>
          <w:color w:val="000000"/>
        </w:rPr>
        <w:t>Maximus Community Partnership Network Provider</w:t>
      </w:r>
      <w:r>
        <w:rPr>
          <w:rFonts w:ascii="Arial" w:hAnsi="Arial" w:cs="Arial"/>
          <w:color w:val="000000"/>
        </w:rPr>
        <w:t>s</w:t>
      </w:r>
      <w:r w:rsidR="00733170">
        <w:rPr>
          <w:rFonts w:ascii="Arial" w:hAnsi="Arial" w:cs="Arial"/>
          <w:color w:val="000000"/>
        </w:rPr>
        <w:t xml:space="preserve"> </w:t>
      </w:r>
      <w:r>
        <w:rPr>
          <w:rFonts w:ascii="Arial" w:hAnsi="Arial" w:cs="Arial"/>
          <w:color w:val="000000"/>
        </w:rPr>
        <w:t>and</w:t>
      </w:r>
      <w:r w:rsidR="0082448D">
        <w:rPr>
          <w:rFonts w:ascii="Arial" w:hAnsi="Arial" w:cs="Arial"/>
          <w:color w:val="000000"/>
        </w:rPr>
        <w:t xml:space="preserve"> </w:t>
      </w:r>
      <w:r>
        <w:rPr>
          <w:rFonts w:ascii="Arial" w:hAnsi="Arial" w:cs="Arial"/>
          <w:color w:val="000000"/>
        </w:rPr>
        <w:t>/</w:t>
      </w:r>
      <w:r w:rsidR="0082448D">
        <w:rPr>
          <w:rFonts w:ascii="Arial" w:hAnsi="Arial" w:cs="Arial"/>
          <w:color w:val="000000"/>
        </w:rPr>
        <w:t xml:space="preserve"> </w:t>
      </w:r>
      <w:r w:rsidR="00733170">
        <w:rPr>
          <w:rFonts w:ascii="Arial" w:hAnsi="Arial" w:cs="Arial"/>
          <w:color w:val="000000"/>
        </w:rPr>
        <w:t>or other community-based organisations who meet the criteria.</w:t>
      </w:r>
    </w:p>
    <w:p w:rsidR="00733170" w:rsidP="00733170" w:rsidRDefault="00733170" w14:paraId="1167CE2C" w14:textId="77777777">
      <w:pPr>
        <w:jc w:val="both"/>
        <w:rPr>
          <w:rFonts w:ascii="Arial" w:hAnsi="Arial" w:cs="Arial"/>
          <w:color w:val="000000"/>
        </w:rPr>
      </w:pPr>
    </w:p>
    <w:p w:rsidRPr="000F6E66" w:rsidR="00733170" w:rsidP="00733170" w:rsidRDefault="00733170" w14:paraId="565D188B" w14:textId="492EF3F0">
      <w:pPr>
        <w:jc w:val="both"/>
        <w:rPr>
          <w:rFonts w:ascii="Arial" w:hAnsi="Arial" w:cs="Arial"/>
          <w:b/>
          <w:bCs/>
          <w:color w:val="000000"/>
        </w:rPr>
      </w:pPr>
      <w:r w:rsidRPr="000F6E66">
        <w:rPr>
          <w:rFonts w:ascii="Arial" w:hAnsi="Arial" w:cs="Arial"/>
          <w:b/>
          <w:bCs/>
          <w:color w:val="000000"/>
        </w:rPr>
        <w:t xml:space="preserve">We are looking to fund activities, </w:t>
      </w:r>
      <w:r w:rsidRPr="000F6E66" w:rsidR="0082448D">
        <w:rPr>
          <w:rFonts w:ascii="Arial" w:hAnsi="Arial" w:cs="Arial"/>
          <w:b/>
          <w:bCs/>
          <w:color w:val="000000"/>
        </w:rPr>
        <w:t>initiatives,</w:t>
      </w:r>
      <w:r w:rsidRPr="000F6E66">
        <w:rPr>
          <w:rFonts w:ascii="Arial" w:hAnsi="Arial" w:cs="Arial"/>
          <w:b/>
          <w:bCs/>
          <w:color w:val="000000"/>
        </w:rPr>
        <w:t xml:space="preserve"> and projects that:</w:t>
      </w:r>
    </w:p>
    <w:p w:rsidRPr="000F6E66" w:rsidR="00733170" w:rsidP="00733170" w:rsidRDefault="00733170" w14:paraId="4C836CEE" w14:textId="4082645A">
      <w:pPr>
        <w:pStyle w:val="ListParagraph"/>
        <w:numPr>
          <w:ilvl w:val="0"/>
          <w:numId w:val="16"/>
        </w:numPr>
        <w:spacing w:after="200" w:line="276" w:lineRule="auto"/>
        <w:jc w:val="both"/>
        <w:rPr>
          <w:rFonts w:ascii="Arial" w:hAnsi="Arial" w:cs="Arial"/>
          <w:b/>
          <w:bCs/>
          <w:color w:val="000000"/>
        </w:rPr>
      </w:pPr>
      <w:r w:rsidRPr="000F6E66">
        <w:rPr>
          <w:rFonts w:ascii="Arial" w:hAnsi="Arial" w:cs="Arial"/>
          <w:b/>
          <w:bCs/>
          <w:color w:val="000000"/>
        </w:rPr>
        <w:t xml:space="preserve">Support access to jobs or </w:t>
      </w:r>
      <w:r w:rsidRPr="000F6E66" w:rsidR="004C2375">
        <w:rPr>
          <w:rFonts w:ascii="Arial" w:hAnsi="Arial" w:cs="Arial"/>
          <w:b/>
          <w:bCs/>
          <w:color w:val="000000"/>
        </w:rPr>
        <w:t>are</w:t>
      </w:r>
      <w:r w:rsidRPr="000F6E66">
        <w:rPr>
          <w:rFonts w:ascii="Arial" w:hAnsi="Arial" w:cs="Arial"/>
          <w:b/>
          <w:bCs/>
          <w:color w:val="000000"/>
        </w:rPr>
        <w:t xml:space="preserve"> likely to stimulate local labour market recovery</w:t>
      </w:r>
      <w:r w:rsidRPr="000F6E66" w:rsidR="00C655CA">
        <w:rPr>
          <w:rFonts w:ascii="Arial" w:hAnsi="Arial" w:cs="Arial"/>
          <w:b/>
          <w:bCs/>
          <w:color w:val="000000"/>
        </w:rPr>
        <w:t xml:space="preserve"> in one the </w:t>
      </w:r>
      <w:r w:rsidRPr="000F6E66" w:rsidR="004C2375">
        <w:rPr>
          <w:rFonts w:ascii="Arial" w:hAnsi="Arial" w:cs="Arial"/>
          <w:b/>
          <w:bCs/>
          <w:color w:val="000000"/>
        </w:rPr>
        <w:t>localities listed above</w:t>
      </w:r>
      <w:r w:rsidRPr="000F6E66">
        <w:rPr>
          <w:rFonts w:ascii="Arial" w:hAnsi="Arial" w:cs="Arial"/>
          <w:b/>
          <w:bCs/>
          <w:color w:val="000000"/>
        </w:rPr>
        <w:t>.</w:t>
      </w:r>
    </w:p>
    <w:p w:rsidRPr="000F6E66" w:rsidR="00733170" w:rsidP="00733170" w:rsidRDefault="00C26E21" w14:paraId="68F6B788" w14:textId="512E0F5D">
      <w:pPr>
        <w:pStyle w:val="ListParagraph"/>
        <w:numPr>
          <w:ilvl w:val="0"/>
          <w:numId w:val="16"/>
        </w:numPr>
        <w:spacing w:after="200" w:line="276" w:lineRule="auto"/>
        <w:jc w:val="both"/>
        <w:rPr>
          <w:rFonts w:ascii="Arial" w:hAnsi="Arial" w:cs="Arial"/>
          <w:b/>
          <w:bCs/>
          <w:color w:val="000000"/>
        </w:rPr>
      </w:pPr>
      <w:r w:rsidRPr="000F6E66">
        <w:rPr>
          <w:rFonts w:ascii="Arial" w:hAnsi="Arial" w:cs="Arial"/>
          <w:b/>
          <w:bCs/>
          <w:color w:val="000000"/>
        </w:rPr>
        <w:t xml:space="preserve">Increase </w:t>
      </w:r>
      <w:r w:rsidRPr="000F6E66" w:rsidR="00733170">
        <w:rPr>
          <w:rFonts w:ascii="Arial" w:hAnsi="Arial" w:cs="Arial"/>
          <w:b/>
          <w:bCs/>
          <w:color w:val="000000"/>
        </w:rPr>
        <w:t xml:space="preserve">employment and training opportunities for </w:t>
      </w:r>
      <w:proofErr w:type="gramStart"/>
      <w:r w:rsidRPr="000F6E66" w:rsidR="00733170">
        <w:rPr>
          <w:rFonts w:ascii="Arial" w:hAnsi="Arial" w:cs="Arial"/>
          <w:b/>
          <w:bCs/>
          <w:color w:val="000000"/>
        </w:rPr>
        <w:t>economically disadvantaged</w:t>
      </w:r>
      <w:proofErr w:type="gramEnd"/>
      <w:r w:rsidRPr="000F6E66" w:rsidR="00733170">
        <w:rPr>
          <w:rFonts w:ascii="Arial" w:hAnsi="Arial" w:cs="Arial"/>
          <w:b/>
          <w:bCs/>
          <w:color w:val="000000"/>
        </w:rPr>
        <w:t xml:space="preserve"> group</w:t>
      </w:r>
      <w:r w:rsidRPr="000F6E66" w:rsidR="00DB5A52">
        <w:rPr>
          <w:rFonts w:ascii="Arial" w:hAnsi="Arial" w:cs="Arial"/>
          <w:b/>
          <w:bCs/>
          <w:color w:val="000000"/>
        </w:rPr>
        <w:t>(</w:t>
      </w:r>
      <w:r w:rsidRPr="000F6E66" w:rsidR="00733170">
        <w:rPr>
          <w:rFonts w:ascii="Arial" w:hAnsi="Arial" w:cs="Arial"/>
          <w:b/>
          <w:bCs/>
          <w:color w:val="000000"/>
        </w:rPr>
        <w:t>s</w:t>
      </w:r>
      <w:r w:rsidRPr="000F6E66" w:rsidR="00C13B52">
        <w:rPr>
          <w:rFonts w:ascii="Arial" w:hAnsi="Arial" w:cs="Arial"/>
          <w:b/>
          <w:bCs/>
          <w:color w:val="000000"/>
        </w:rPr>
        <w:t>)</w:t>
      </w:r>
      <w:r w:rsidRPr="000F6E66" w:rsidR="00733170">
        <w:rPr>
          <w:rFonts w:ascii="Arial" w:hAnsi="Arial" w:cs="Arial"/>
          <w:b/>
          <w:bCs/>
          <w:color w:val="000000"/>
        </w:rPr>
        <w:t>.</w:t>
      </w:r>
    </w:p>
    <w:p w:rsidRPr="000F6E66" w:rsidR="00733170" w:rsidP="00733170" w:rsidRDefault="00733170" w14:paraId="7FCEFD1F" w14:textId="7F981A0B">
      <w:pPr>
        <w:pStyle w:val="ListParagraph"/>
        <w:numPr>
          <w:ilvl w:val="0"/>
          <w:numId w:val="16"/>
        </w:numPr>
        <w:spacing w:after="200" w:line="276" w:lineRule="auto"/>
        <w:jc w:val="both"/>
        <w:rPr>
          <w:rFonts w:ascii="Arial" w:hAnsi="Arial" w:cs="Arial"/>
          <w:b/>
          <w:bCs/>
          <w:color w:val="000000"/>
        </w:rPr>
      </w:pPr>
      <w:r w:rsidRPr="000F6E66">
        <w:rPr>
          <w:rFonts w:ascii="Arial" w:hAnsi="Arial" w:cs="Arial"/>
          <w:b/>
          <w:bCs/>
          <w:color w:val="000000"/>
        </w:rPr>
        <w:t xml:space="preserve">Address a gap in local service delivery </w:t>
      </w:r>
      <w:r w:rsidRPr="000F6E66" w:rsidR="0082448D">
        <w:rPr>
          <w:rFonts w:ascii="Arial" w:hAnsi="Arial" w:cs="Arial"/>
          <w:b/>
          <w:bCs/>
          <w:color w:val="000000"/>
        </w:rPr>
        <w:t xml:space="preserve">that is </w:t>
      </w:r>
      <w:r w:rsidRPr="000F6E66" w:rsidR="001D5C48">
        <w:rPr>
          <w:rFonts w:ascii="Arial" w:hAnsi="Arial" w:cs="Arial"/>
          <w:b/>
          <w:bCs/>
          <w:color w:val="000000"/>
          <w:u w:val="single"/>
        </w:rPr>
        <w:t>not</w:t>
      </w:r>
      <w:r w:rsidRPr="000F6E66" w:rsidR="001D5C48">
        <w:rPr>
          <w:rFonts w:ascii="Arial" w:hAnsi="Arial" w:cs="Arial"/>
          <w:b/>
          <w:bCs/>
          <w:color w:val="000000"/>
        </w:rPr>
        <w:t xml:space="preserve"> currently funded</w:t>
      </w:r>
      <w:r w:rsidRPr="000F6E66" w:rsidR="00471FCA">
        <w:rPr>
          <w:rFonts w:ascii="Arial" w:hAnsi="Arial" w:cs="Arial"/>
          <w:b/>
          <w:bCs/>
          <w:color w:val="000000"/>
        </w:rPr>
        <w:t xml:space="preserve">, or </w:t>
      </w:r>
      <w:r w:rsidRPr="000F6E66" w:rsidR="0082448D">
        <w:rPr>
          <w:rFonts w:ascii="Arial" w:hAnsi="Arial" w:cs="Arial"/>
          <w:b/>
          <w:bCs/>
          <w:color w:val="000000"/>
        </w:rPr>
        <w:t xml:space="preserve">where </w:t>
      </w:r>
      <w:r w:rsidRPr="000F6E66" w:rsidR="00471FCA">
        <w:rPr>
          <w:rFonts w:ascii="Arial" w:hAnsi="Arial" w:cs="Arial"/>
          <w:b/>
          <w:bCs/>
          <w:color w:val="000000"/>
        </w:rPr>
        <w:t>other sources of funding have been exhausted</w:t>
      </w:r>
      <w:r w:rsidRPr="000F6E66" w:rsidR="001D5C48">
        <w:rPr>
          <w:rFonts w:ascii="Arial" w:hAnsi="Arial" w:cs="Arial"/>
          <w:b/>
          <w:bCs/>
          <w:color w:val="000000"/>
        </w:rPr>
        <w:t>.</w:t>
      </w:r>
    </w:p>
    <w:p w:rsidR="00733170" w:rsidP="00733170" w:rsidRDefault="00733170" w14:paraId="42D17D61" w14:textId="77777777">
      <w:pPr>
        <w:jc w:val="both"/>
        <w:rPr>
          <w:rFonts w:ascii="Arial" w:hAnsi="Arial" w:cs="Arial"/>
          <w:color w:val="000000"/>
        </w:rPr>
      </w:pPr>
      <w:r>
        <w:rPr>
          <w:rFonts w:ascii="Arial" w:hAnsi="Arial" w:cs="Arial"/>
          <w:color w:val="000000"/>
        </w:rPr>
        <w:t>The application process is in two stages:</w:t>
      </w:r>
    </w:p>
    <w:p w:rsidR="00733170" w:rsidP="00733170" w:rsidRDefault="00733170" w14:paraId="79C3DA76" w14:textId="77777777">
      <w:pPr>
        <w:jc w:val="both"/>
        <w:rPr>
          <w:rFonts w:ascii="Arial" w:hAnsi="Arial" w:cs="Arial"/>
          <w:color w:val="000000"/>
        </w:rPr>
      </w:pPr>
    </w:p>
    <w:p w:rsidR="00733170" w:rsidP="00733170" w:rsidRDefault="00733170" w14:paraId="69A0D41B" w14:textId="77777777">
      <w:pPr>
        <w:jc w:val="both"/>
        <w:rPr>
          <w:rFonts w:ascii="Arial" w:hAnsi="Arial" w:cs="Arial"/>
          <w:color w:val="000000"/>
        </w:rPr>
      </w:pPr>
      <w:r w:rsidRPr="007B1241">
        <w:rPr>
          <w:rFonts w:ascii="Arial" w:hAnsi="Arial" w:cs="Arial"/>
          <w:b/>
          <w:bCs/>
          <w:color w:val="000000"/>
        </w:rPr>
        <w:t>Stage 1</w:t>
      </w:r>
      <w:r>
        <w:rPr>
          <w:rFonts w:ascii="Arial" w:hAnsi="Arial" w:cs="Arial"/>
          <w:color w:val="000000"/>
        </w:rPr>
        <w:t xml:space="preserve"> is to complete the Expression of Interest form. </w:t>
      </w:r>
    </w:p>
    <w:p w:rsidR="00733170" w:rsidP="00733170" w:rsidRDefault="00733170" w14:paraId="59F5F7BC" w14:textId="18B898B3">
      <w:pPr>
        <w:jc w:val="both"/>
        <w:rPr>
          <w:rFonts w:ascii="Arial" w:hAnsi="Arial" w:cs="Arial"/>
          <w:color w:val="000000"/>
        </w:rPr>
      </w:pPr>
      <w:r w:rsidRPr="372D5B2C">
        <w:rPr>
          <w:rFonts w:ascii="Arial" w:hAnsi="Arial" w:cs="Arial"/>
          <w:color w:val="000000"/>
        </w:rPr>
        <w:t xml:space="preserve">Maximus will review expressions of interest once the window closes. </w:t>
      </w:r>
      <w:r w:rsidRPr="372D5B2C" w:rsidR="00696C34">
        <w:rPr>
          <w:rFonts w:ascii="Arial" w:hAnsi="Arial" w:cs="Arial"/>
          <w:color w:val="000000"/>
        </w:rPr>
        <w:t>We aim to</w:t>
      </w:r>
      <w:r w:rsidRPr="372D5B2C">
        <w:rPr>
          <w:rFonts w:ascii="Arial" w:hAnsi="Arial" w:cs="Arial"/>
          <w:color w:val="000000"/>
        </w:rPr>
        <w:t xml:space="preserve"> not</w:t>
      </w:r>
      <w:r w:rsidRPr="372D5B2C" w:rsidR="00696C34">
        <w:rPr>
          <w:rFonts w:ascii="Arial" w:hAnsi="Arial" w:cs="Arial"/>
          <w:color w:val="000000"/>
        </w:rPr>
        <w:t xml:space="preserve">ify </w:t>
      </w:r>
      <w:r w:rsidRPr="372D5B2C">
        <w:rPr>
          <w:rFonts w:ascii="Arial" w:hAnsi="Arial" w:cs="Arial"/>
          <w:color w:val="000000"/>
        </w:rPr>
        <w:t xml:space="preserve">within </w:t>
      </w:r>
      <w:r w:rsidRPr="372D5B2C" w:rsidR="0082448D">
        <w:rPr>
          <w:rFonts w:ascii="Arial" w:hAnsi="Arial" w:cs="Arial"/>
          <w:color w:val="000000"/>
        </w:rPr>
        <w:t>10</w:t>
      </w:r>
      <w:r w:rsidRPr="372D5B2C">
        <w:rPr>
          <w:rFonts w:ascii="Arial" w:hAnsi="Arial" w:cs="Arial"/>
          <w:color w:val="000000"/>
        </w:rPr>
        <w:t xml:space="preserve"> days of the EOI closing if you are successful in reaching stage 2. </w:t>
      </w:r>
    </w:p>
    <w:p w:rsidR="372D5B2C" w:rsidP="372D5B2C" w:rsidRDefault="372D5B2C" w14:paraId="2CC020A5" w14:textId="073D96A8">
      <w:pPr>
        <w:jc w:val="both"/>
        <w:rPr>
          <w:rFonts w:ascii="Arial" w:hAnsi="Arial" w:cs="Arial"/>
          <w:color w:val="000000"/>
        </w:rPr>
      </w:pPr>
    </w:p>
    <w:p w:rsidR="00733170" w:rsidP="00733170" w:rsidRDefault="00733170" w14:paraId="4C2DBEAA" w14:textId="77777777">
      <w:pPr>
        <w:jc w:val="both"/>
        <w:rPr>
          <w:rFonts w:ascii="Arial" w:hAnsi="Arial" w:cs="Arial"/>
          <w:color w:val="000000"/>
        </w:rPr>
      </w:pPr>
    </w:p>
    <w:p w:rsidR="00733170" w:rsidP="000F6E66" w:rsidRDefault="00733170" w14:paraId="2C95295B" w14:textId="44BB7051">
      <w:pPr>
        <w:rPr>
          <w:rFonts w:ascii="Arial" w:hAnsi="Arial" w:cs="Arial"/>
          <w:color w:val="000000"/>
        </w:rPr>
      </w:pPr>
      <w:r w:rsidRPr="19102D19">
        <w:rPr>
          <w:rFonts w:ascii="Arial" w:hAnsi="Arial" w:cs="Arial"/>
          <w:b/>
          <w:bCs/>
          <w:color w:val="000000"/>
        </w:rPr>
        <w:t>Stage 2</w:t>
      </w:r>
      <w:r w:rsidRPr="19102D19">
        <w:rPr>
          <w:rFonts w:ascii="Arial" w:hAnsi="Arial" w:cs="Arial"/>
          <w:color w:val="000000"/>
        </w:rPr>
        <w:t xml:space="preserve"> </w:t>
      </w:r>
      <w:r w:rsidRPr="19102D19" w:rsidR="0082448D">
        <w:rPr>
          <w:rFonts w:ascii="Arial" w:hAnsi="Arial" w:cs="Arial"/>
          <w:color w:val="000000"/>
        </w:rPr>
        <w:t>you will be</w:t>
      </w:r>
      <w:r w:rsidRPr="19102D19">
        <w:rPr>
          <w:rFonts w:ascii="Arial" w:hAnsi="Arial" w:cs="Arial"/>
          <w:color w:val="000000"/>
        </w:rPr>
        <w:t xml:space="preserve"> invit</w:t>
      </w:r>
      <w:r w:rsidRPr="19102D19" w:rsidR="0082448D">
        <w:rPr>
          <w:rFonts w:ascii="Arial" w:hAnsi="Arial" w:cs="Arial"/>
          <w:color w:val="000000"/>
        </w:rPr>
        <w:t>ed</w:t>
      </w:r>
      <w:r w:rsidRPr="19102D19">
        <w:rPr>
          <w:rFonts w:ascii="Arial" w:hAnsi="Arial" w:cs="Arial"/>
          <w:color w:val="000000"/>
        </w:rPr>
        <w:t xml:space="preserve"> to meet with a small panel and present how you </w:t>
      </w:r>
      <w:r w:rsidRPr="19102D19" w:rsidR="0082448D">
        <w:rPr>
          <w:rFonts w:ascii="Arial" w:hAnsi="Arial" w:cs="Arial"/>
          <w:color w:val="000000"/>
        </w:rPr>
        <w:t xml:space="preserve">intend to </w:t>
      </w:r>
      <w:r w:rsidRPr="19102D19">
        <w:rPr>
          <w:rFonts w:ascii="Arial" w:hAnsi="Arial" w:cs="Arial"/>
          <w:color w:val="000000"/>
        </w:rPr>
        <w:t>use the grant</w:t>
      </w:r>
      <w:r w:rsidRPr="19102D19" w:rsidR="0082448D">
        <w:rPr>
          <w:rFonts w:ascii="Arial" w:hAnsi="Arial" w:cs="Arial"/>
          <w:color w:val="000000"/>
        </w:rPr>
        <w:t>, along with sharing the anticipated impact</w:t>
      </w:r>
      <w:r w:rsidRPr="19102D19">
        <w:rPr>
          <w:rFonts w:ascii="Arial" w:hAnsi="Arial" w:cs="Arial"/>
          <w:color w:val="000000"/>
        </w:rPr>
        <w:t xml:space="preserve">. This is an opportunity to showcase your experience, knowledge and passion and bring the funding application to life. Decisions will be made at the end of the week and will be communicated as per the timeline below. </w:t>
      </w:r>
      <w:r>
        <w:br/>
      </w:r>
      <w:r>
        <w:br/>
      </w:r>
      <w:r w:rsidRPr="19102D19" w:rsidR="0082448D">
        <w:rPr>
          <w:rFonts w:ascii="Arial" w:hAnsi="Arial" w:cs="Arial"/>
          <w:color w:val="000000"/>
        </w:rPr>
        <w:t xml:space="preserve">Panel interviews </w:t>
      </w:r>
      <w:r w:rsidRPr="19102D19" w:rsidR="7D8E6679">
        <w:rPr>
          <w:rFonts w:ascii="Arial" w:hAnsi="Arial" w:cs="Arial"/>
          <w:color w:val="000000"/>
        </w:rPr>
        <w:t xml:space="preserve">were </w:t>
      </w:r>
      <w:r w:rsidRPr="19102D19" w:rsidR="0082448D">
        <w:rPr>
          <w:rFonts w:ascii="Arial" w:hAnsi="Arial" w:cs="Arial"/>
          <w:color w:val="000000"/>
        </w:rPr>
        <w:t xml:space="preserve">expected to take place during week </w:t>
      </w:r>
      <w:r w:rsidRPr="00146DE9" w:rsidR="0082448D">
        <w:rPr>
          <w:rFonts w:ascii="Arial" w:hAnsi="Arial" w:cs="Arial"/>
          <w:color w:val="000000"/>
        </w:rPr>
        <w:t xml:space="preserve">commencing </w:t>
      </w:r>
      <w:r w:rsidRPr="00146DE9" w:rsidR="00146DE9">
        <w:rPr>
          <w:rFonts w:ascii="Arial" w:hAnsi="Arial" w:cs="Arial"/>
          <w:color w:val="000000"/>
        </w:rPr>
        <w:t>22</w:t>
      </w:r>
      <w:r w:rsidRPr="00146DE9" w:rsidR="00146DE9">
        <w:rPr>
          <w:rFonts w:ascii="Arial" w:hAnsi="Arial" w:cs="Arial"/>
          <w:color w:val="000000"/>
          <w:vertAlign w:val="superscript"/>
        </w:rPr>
        <w:t>nd</w:t>
      </w:r>
      <w:r w:rsidRPr="00146DE9" w:rsidR="00696C34">
        <w:rPr>
          <w:rFonts w:ascii="Arial" w:hAnsi="Arial" w:cs="Arial"/>
          <w:color w:val="000000"/>
        </w:rPr>
        <w:t xml:space="preserve"> </w:t>
      </w:r>
      <w:r w:rsidRPr="00146DE9" w:rsidR="00737E3A">
        <w:rPr>
          <w:rFonts w:ascii="Arial" w:hAnsi="Arial" w:cs="Arial"/>
          <w:color w:val="000000"/>
        </w:rPr>
        <w:t>July</w:t>
      </w:r>
      <w:r w:rsidRPr="00146DE9" w:rsidR="03F4FCDE">
        <w:rPr>
          <w:rFonts w:ascii="Arial" w:hAnsi="Arial" w:cs="Arial"/>
          <w:color w:val="000000"/>
        </w:rPr>
        <w:t>.</w:t>
      </w:r>
      <w:r w:rsidRPr="19102D19" w:rsidR="03F4FCDE">
        <w:rPr>
          <w:rFonts w:ascii="Arial" w:hAnsi="Arial" w:cs="Arial"/>
          <w:color w:val="000000"/>
        </w:rPr>
        <w:t xml:space="preserve"> </w:t>
      </w:r>
    </w:p>
    <w:p w:rsidR="000F6E66" w:rsidP="000F6E66" w:rsidRDefault="000F6E66" w14:paraId="187B6082" w14:textId="77777777">
      <w:pPr>
        <w:rPr>
          <w:rFonts w:ascii="Arial" w:hAnsi="Arial" w:cs="Arial"/>
          <w:color w:val="000000"/>
        </w:rPr>
      </w:pPr>
    </w:p>
    <w:p w:rsidR="00733170" w:rsidP="00733170" w:rsidRDefault="00733170" w14:paraId="7160450C" w14:textId="77777777">
      <w:pPr>
        <w:jc w:val="both"/>
        <w:rPr>
          <w:rFonts w:ascii="Arial" w:hAnsi="Arial" w:cs="Arial"/>
          <w:b/>
          <w:bCs/>
          <w:color w:val="000000"/>
        </w:rPr>
      </w:pPr>
      <w:r w:rsidRPr="00D45DEC">
        <w:rPr>
          <w:rFonts w:ascii="Arial" w:hAnsi="Arial" w:cs="Arial"/>
          <w:b/>
          <w:bCs/>
          <w:color w:val="000000"/>
        </w:rPr>
        <w:t>Criteria</w:t>
      </w:r>
    </w:p>
    <w:p w:rsidR="00474715" w:rsidP="00733170" w:rsidRDefault="00474715" w14:paraId="2EB26DFA" w14:textId="77777777">
      <w:pPr>
        <w:jc w:val="both"/>
        <w:rPr>
          <w:rFonts w:ascii="Arial" w:hAnsi="Arial" w:cs="Arial"/>
          <w:b/>
          <w:bCs/>
          <w:color w:val="000000"/>
        </w:rPr>
      </w:pPr>
    </w:p>
    <w:p w:rsidRPr="00746611" w:rsidR="00474715" w:rsidP="00474715" w:rsidRDefault="00474715" w14:paraId="3A13AF32" w14:textId="0C44AC48">
      <w:pPr>
        <w:jc w:val="both"/>
        <w:rPr>
          <w:rFonts w:ascii="Arial" w:hAnsi="Arial" w:cs="Arial"/>
          <w:color w:val="000000"/>
        </w:rPr>
      </w:pPr>
      <w:r w:rsidRPr="00AA40B2">
        <w:rPr>
          <w:rFonts w:ascii="Arial" w:hAnsi="Arial" w:cs="Arial"/>
          <w:color w:val="000000"/>
        </w:rPr>
        <w:t>Organisations must be able to demonstrate how the project or activity will directly benefit those living in the</w:t>
      </w:r>
      <w:r w:rsidRPr="00AA40B2" w:rsidR="0082448D">
        <w:rPr>
          <w:rFonts w:ascii="Arial" w:hAnsi="Arial" w:cs="Arial"/>
          <w:color w:val="000000"/>
        </w:rPr>
        <w:t xml:space="preserve"> community you aim to reach. Please highlight if your </w:t>
      </w:r>
      <w:r w:rsidRPr="00AA40B2" w:rsidR="0082448D">
        <w:rPr>
          <w:rFonts w:ascii="Arial" w:hAnsi="Arial" w:cs="Arial"/>
          <w:color w:val="000000"/>
        </w:rPr>
        <w:lastRenderedPageBreak/>
        <w:t>community is based in one of the areas highlighted above</w:t>
      </w:r>
      <w:r w:rsidRPr="00AA40B2" w:rsidR="00AA40B2">
        <w:rPr>
          <w:rFonts w:ascii="Arial" w:hAnsi="Arial" w:cs="Arial"/>
          <w:color w:val="000000"/>
        </w:rPr>
        <w:t>. Ideally,</w:t>
      </w:r>
      <w:r w:rsidRPr="00AA40B2">
        <w:rPr>
          <w:rFonts w:ascii="Arial" w:hAnsi="Arial" w:cs="Arial"/>
          <w:color w:val="000000"/>
        </w:rPr>
        <w:t xml:space="preserve"> w</w:t>
      </w:r>
      <w:r w:rsidRPr="00AA40B2" w:rsidR="0082448D">
        <w:rPr>
          <w:rFonts w:ascii="Arial" w:hAnsi="Arial" w:cs="Arial"/>
          <w:color w:val="000000"/>
        </w:rPr>
        <w:t xml:space="preserve">e would like to encourage </w:t>
      </w:r>
      <w:r w:rsidRPr="00AA40B2">
        <w:rPr>
          <w:rFonts w:ascii="Arial" w:hAnsi="Arial" w:cs="Arial"/>
          <w:color w:val="000000"/>
        </w:rPr>
        <w:t>a minimum of 6 months impact in your delivery plan.</w:t>
      </w:r>
      <w:r>
        <w:rPr>
          <w:rFonts w:ascii="Arial" w:hAnsi="Arial" w:cs="Arial"/>
          <w:color w:val="000000"/>
        </w:rPr>
        <w:t xml:space="preserve">  </w:t>
      </w:r>
    </w:p>
    <w:p w:rsidR="00733170" w:rsidP="00733170" w:rsidRDefault="00733170" w14:paraId="1545D805" w14:textId="77777777">
      <w:pPr>
        <w:jc w:val="both"/>
        <w:rPr>
          <w:rFonts w:ascii="Arial" w:hAnsi="Arial" w:cs="Arial"/>
          <w:color w:val="000000"/>
        </w:rPr>
      </w:pPr>
    </w:p>
    <w:p w:rsidR="00733170" w:rsidP="00733170" w:rsidRDefault="00733170" w14:paraId="780ED310" w14:textId="77777777">
      <w:pPr>
        <w:jc w:val="both"/>
        <w:rPr>
          <w:rFonts w:ascii="Arial" w:hAnsi="Arial" w:cs="Arial"/>
          <w:color w:val="000000"/>
        </w:rPr>
      </w:pPr>
    </w:p>
    <w:tbl>
      <w:tblPr>
        <w:tblStyle w:val="TableGrid"/>
        <w:tblW w:w="0" w:type="auto"/>
        <w:tblLook w:val="04A0" w:firstRow="1" w:lastRow="0" w:firstColumn="1" w:lastColumn="0" w:noHBand="0" w:noVBand="1"/>
      </w:tblPr>
      <w:tblGrid>
        <w:gridCol w:w="4478"/>
        <w:gridCol w:w="4538"/>
      </w:tblGrid>
      <w:tr w:rsidR="00733170" w:rsidTr="00464E44" w14:paraId="10644B80" w14:textId="77777777">
        <w:tc>
          <w:tcPr>
            <w:tcW w:w="9016" w:type="dxa"/>
            <w:gridSpan w:val="2"/>
            <w:shd w:val="clear" w:color="auto" w:fill="D8CBE9" w:themeFill="accent2" w:themeFillTint="66"/>
          </w:tcPr>
          <w:p w:rsidRPr="003F619E" w:rsidR="00733170" w:rsidP="00C6121E" w:rsidRDefault="00733170" w14:paraId="5914DCB7" w14:textId="0ADBF4C3">
            <w:pPr>
              <w:jc w:val="both"/>
              <w:rPr>
                <w:rFonts w:ascii="Arial" w:hAnsi="Arial" w:cs="Arial"/>
                <w:b/>
                <w:bCs/>
                <w:color w:val="000000"/>
              </w:rPr>
            </w:pPr>
            <w:r w:rsidRPr="003F619E">
              <w:rPr>
                <w:rFonts w:ascii="Arial" w:hAnsi="Arial" w:cs="Arial"/>
                <w:b/>
                <w:bCs/>
                <w:color w:val="000000"/>
              </w:rPr>
              <w:t>Your project must address one or more of the following priorities:</w:t>
            </w:r>
          </w:p>
        </w:tc>
      </w:tr>
      <w:tr w:rsidR="003F619E" w:rsidTr="00464E44" w14:paraId="15318B69" w14:textId="77777777">
        <w:tc>
          <w:tcPr>
            <w:tcW w:w="4478" w:type="dxa"/>
          </w:tcPr>
          <w:p w:rsidRPr="0040364A" w:rsidR="003F619E" w:rsidP="003F619E" w:rsidRDefault="003F619E" w14:paraId="72B11A01" w14:textId="56AE3715">
            <w:pPr>
              <w:rPr>
                <w:rFonts w:ascii="Arial" w:hAnsi="Arial" w:cs="Arial"/>
                <w:b/>
                <w:bCs/>
                <w:color w:val="424242" w:themeColor="text1"/>
              </w:rPr>
            </w:pPr>
            <w:r w:rsidRPr="0040364A">
              <w:rPr>
                <w:rStyle w:val="normaltextrun"/>
                <w:rFonts w:ascii="Arial" w:hAnsi="Arial" w:cs="Arial"/>
                <w:b/>
                <w:bCs/>
                <w:color w:val="424242" w:themeColor="text1"/>
              </w:rPr>
              <w:t>Hereditary unemployment and improving aspirations</w:t>
            </w:r>
          </w:p>
        </w:tc>
        <w:tc>
          <w:tcPr>
            <w:tcW w:w="4538" w:type="dxa"/>
          </w:tcPr>
          <w:p w:rsidRPr="0040364A" w:rsidR="003F619E" w:rsidP="003F619E" w:rsidRDefault="00BD4035" w14:paraId="0F3F9486" w14:textId="14C13C70">
            <w:pPr>
              <w:rPr>
                <w:rFonts w:ascii="Arial" w:hAnsi="Arial" w:cs="Arial"/>
                <w:b/>
                <w:bCs/>
                <w:color w:val="424242" w:themeColor="text1"/>
              </w:rPr>
            </w:pPr>
            <w:r w:rsidRPr="0040364A">
              <w:rPr>
                <w:rStyle w:val="normaltextrun"/>
                <w:b/>
                <w:bCs/>
                <w:color w:val="424242" w:themeColor="text1"/>
              </w:rPr>
              <w:t>Digital Skills</w:t>
            </w:r>
            <w:r w:rsidRPr="0040364A" w:rsidR="0040364A">
              <w:rPr>
                <w:rStyle w:val="normaltextrun"/>
                <w:b/>
                <w:bCs/>
                <w:color w:val="424242" w:themeColor="text1"/>
              </w:rPr>
              <w:t>/Maths &amp; English Skills</w:t>
            </w:r>
          </w:p>
        </w:tc>
      </w:tr>
      <w:tr w:rsidR="003F619E" w:rsidTr="00464E44" w14:paraId="39A1165B" w14:textId="77777777">
        <w:tc>
          <w:tcPr>
            <w:tcW w:w="4478" w:type="dxa"/>
          </w:tcPr>
          <w:p w:rsidRPr="0040364A" w:rsidR="003F619E" w:rsidP="003F619E" w:rsidRDefault="002C7BBE" w14:paraId="28BDED80" w14:textId="22C13113">
            <w:pPr>
              <w:rPr>
                <w:rFonts w:ascii="Arial" w:hAnsi="Arial" w:cs="Arial"/>
                <w:b/>
                <w:bCs/>
                <w:color w:val="424242" w:themeColor="text1"/>
              </w:rPr>
            </w:pPr>
            <w:r w:rsidRPr="0040364A">
              <w:rPr>
                <w:rStyle w:val="normaltextrun"/>
                <w:rFonts w:ascii="Arial" w:hAnsi="Arial" w:cs="Arial"/>
                <w:b/>
                <w:bCs/>
                <w:color w:val="424242" w:themeColor="text1"/>
                <w:bdr w:val="none" w:color="auto" w:sz="0" w:space="0" w:frame="1"/>
              </w:rPr>
              <w:t>Refugee and Asylum Seeker support</w:t>
            </w:r>
          </w:p>
        </w:tc>
        <w:tc>
          <w:tcPr>
            <w:tcW w:w="4538" w:type="dxa"/>
          </w:tcPr>
          <w:p w:rsidRPr="0040364A" w:rsidR="003F619E" w:rsidP="003F619E" w:rsidRDefault="002C7BBE" w14:paraId="194CFD60" w14:textId="4E27166D">
            <w:pPr>
              <w:rPr>
                <w:rFonts w:ascii="Arial" w:hAnsi="Arial" w:cs="Arial"/>
                <w:b/>
                <w:bCs/>
                <w:color w:val="424242" w:themeColor="text1"/>
              </w:rPr>
            </w:pPr>
            <w:r w:rsidRPr="0040364A">
              <w:rPr>
                <w:rStyle w:val="normaltextrun"/>
                <w:rFonts w:ascii="Arial" w:hAnsi="Arial" w:cs="Arial"/>
                <w:b/>
                <w:bCs/>
                <w:color w:val="424242" w:themeColor="text1"/>
                <w:shd w:val="clear" w:color="auto" w:fill="FFFFFF"/>
              </w:rPr>
              <w:t>Transport, travel and connection. </w:t>
            </w:r>
            <w:r w:rsidRPr="0040364A">
              <w:rPr>
                <w:rStyle w:val="eop"/>
                <w:rFonts w:ascii="Arial" w:hAnsi="Arial" w:cs="Arial"/>
                <w:b/>
                <w:bCs/>
                <w:color w:val="424242" w:themeColor="text1"/>
                <w:shd w:val="clear" w:color="auto" w:fill="FFFFFF"/>
              </w:rPr>
              <w:t> </w:t>
            </w:r>
          </w:p>
        </w:tc>
      </w:tr>
      <w:tr w:rsidR="003F619E" w:rsidTr="00464E44" w14:paraId="6182B69B" w14:textId="77777777">
        <w:tc>
          <w:tcPr>
            <w:tcW w:w="4478" w:type="dxa"/>
          </w:tcPr>
          <w:p w:rsidRPr="0040364A" w:rsidR="003F619E" w:rsidP="003F619E" w:rsidRDefault="003F619E" w14:paraId="6421F187" w14:textId="77777777">
            <w:pPr>
              <w:pStyle w:val="paragraph"/>
              <w:spacing w:before="0" w:beforeAutospacing="0" w:after="0" w:afterAutospacing="0"/>
              <w:textAlignment w:val="baseline"/>
              <w:rPr>
                <w:rFonts w:ascii="Segoe UI" w:hAnsi="Segoe UI" w:cs="Segoe UI"/>
                <w:b/>
                <w:bCs/>
                <w:color w:val="424242" w:themeColor="text1"/>
                <w:sz w:val="18"/>
                <w:szCs w:val="18"/>
              </w:rPr>
            </w:pPr>
            <w:r w:rsidRPr="0040364A">
              <w:rPr>
                <w:rStyle w:val="normaltextrun"/>
                <w:rFonts w:ascii="Arial" w:hAnsi="Arial" w:cs="Arial"/>
                <w:b/>
                <w:bCs/>
                <w:color w:val="424242" w:themeColor="text1"/>
              </w:rPr>
              <w:t>Provisions for lone parents </w:t>
            </w:r>
            <w:r w:rsidRPr="0040364A">
              <w:rPr>
                <w:rStyle w:val="eop"/>
                <w:rFonts w:ascii="Arial" w:hAnsi="Arial" w:cs="Arial" w:eastAsiaTheme="majorEastAsia"/>
                <w:b/>
                <w:bCs/>
                <w:color w:val="424242" w:themeColor="text1"/>
              </w:rPr>
              <w:t> </w:t>
            </w:r>
          </w:p>
          <w:p w:rsidRPr="0040364A" w:rsidR="003F619E" w:rsidP="003F619E" w:rsidRDefault="003F619E" w14:paraId="73E369A9" w14:textId="14957B0F">
            <w:pPr>
              <w:rPr>
                <w:rFonts w:ascii="Arial" w:hAnsi="Arial" w:cs="Arial"/>
                <w:b/>
                <w:bCs/>
                <w:color w:val="424242" w:themeColor="text1"/>
              </w:rPr>
            </w:pPr>
          </w:p>
        </w:tc>
        <w:tc>
          <w:tcPr>
            <w:tcW w:w="4538" w:type="dxa"/>
          </w:tcPr>
          <w:p w:rsidRPr="0040364A" w:rsidR="003F619E" w:rsidP="003F619E" w:rsidRDefault="0040364A" w14:paraId="765978F8" w14:textId="4CD996CA">
            <w:pPr>
              <w:rPr>
                <w:rFonts w:ascii="Arial" w:hAnsi="Arial" w:cs="Arial"/>
                <w:b/>
                <w:bCs/>
                <w:color w:val="424242" w:themeColor="text1"/>
              </w:rPr>
            </w:pPr>
            <w:r w:rsidRPr="0040364A">
              <w:rPr>
                <w:rFonts w:ascii="Arial" w:hAnsi="Arial" w:cs="Arial"/>
                <w:b/>
                <w:bCs/>
                <w:color w:val="424242" w:themeColor="text1"/>
              </w:rPr>
              <w:t>Housing</w:t>
            </w:r>
          </w:p>
        </w:tc>
      </w:tr>
    </w:tbl>
    <w:p w:rsidR="00733170" w:rsidP="00733170" w:rsidRDefault="00733170" w14:paraId="01840960" w14:textId="77777777">
      <w:pPr>
        <w:jc w:val="both"/>
        <w:rPr>
          <w:rFonts w:ascii="Arial" w:hAnsi="Arial" w:cs="Arial"/>
          <w:color w:val="000000"/>
        </w:rPr>
      </w:pPr>
    </w:p>
    <w:p w:rsidR="00733170" w:rsidP="00733170" w:rsidRDefault="00733170" w14:paraId="41686371" w14:textId="77777777">
      <w:pPr>
        <w:jc w:val="both"/>
        <w:rPr>
          <w:rFonts w:ascii="Arial" w:hAnsi="Arial" w:cs="Arial"/>
          <w:color w:val="000000"/>
        </w:rPr>
      </w:pPr>
    </w:p>
    <w:p w:rsidR="00733170" w:rsidP="00733170" w:rsidRDefault="00733170" w14:paraId="5CBBCF66" w14:textId="3DED37F7">
      <w:pPr>
        <w:jc w:val="both"/>
        <w:rPr>
          <w:rFonts w:ascii="Arial" w:hAnsi="Arial" w:cs="Arial"/>
          <w:color w:val="000000"/>
        </w:rPr>
      </w:pPr>
      <w:r w:rsidRPr="0040364A">
        <w:rPr>
          <w:rFonts w:ascii="Arial" w:hAnsi="Arial" w:cs="Arial"/>
          <w:b/>
          <w:bCs/>
          <w:i/>
          <w:iCs/>
          <w:color w:val="000000"/>
        </w:rPr>
        <w:t>Please make sure you clearly demonstrate the need and impact of the project, whether your project has innovative ways of working and that your cost breakdown is feasible</w:t>
      </w:r>
      <w:r>
        <w:rPr>
          <w:rFonts w:ascii="Arial" w:hAnsi="Arial" w:cs="Arial"/>
          <w:color w:val="000000"/>
        </w:rPr>
        <w:t xml:space="preserve">. </w:t>
      </w:r>
    </w:p>
    <w:p w:rsidR="00733170" w:rsidP="00733170" w:rsidRDefault="00733170" w14:paraId="2C107032" w14:textId="77777777">
      <w:pPr>
        <w:jc w:val="both"/>
        <w:rPr>
          <w:rFonts w:ascii="Arial" w:hAnsi="Arial" w:cs="Arial"/>
          <w:color w:val="000000"/>
        </w:rPr>
      </w:pPr>
    </w:p>
    <w:p w:rsidR="00733170" w:rsidP="00733170" w:rsidRDefault="00733170" w14:paraId="0DACF679" w14:textId="77777777">
      <w:pPr>
        <w:jc w:val="both"/>
        <w:rPr>
          <w:rFonts w:ascii="Arial" w:hAnsi="Arial" w:cs="Arial"/>
          <w:color w:val="000000"/>
        </w:rPr>
      </w:pPr>
      <w:r>
        <w:rPr>
          <w:rFonts w:ascii="Arial" w:hAnsi="Arial" w:cs="Arial"/>
          <w:color w:val="000000"/>
        </w:rPr>
        <w:t>All organisational types are invited to apply. We are looking for grass root delivery that bridges a gap in service or local need.</w:t>
      </w:r>
    </w:p>
    <w:p w:rsidR="00733170" w:rsidP="00733170" w:rsidRDefault="00733170" w14:paraId="3F783E4C" w14:textId="77777777">
      <w:pPr>
        <w:pStyle w:val="ListParagraph"/>
        <w:numPr>
          <w:ilvl w:val="0"/>
          <w:numId w:val="20"/>
        </w:numPr>
        <w:spacing w:line="288" w:lineRule="atLeast"/>
        <w:jc w:val="both"/>
        <w:rPr>
          <w:rFonts w:ascii="Arial" w:hAnsi="Arial" w:cs="Arial"/>
          <w:color w:val="000000"/>
        </w:rPr>
      </w:pPr>
      <w:r w:rsidRPr="00784DA2">
        <w:rPr>
          <w:rFonts w:ascii="Arial" w:hAnsi="Arial" w:cs="Arial"/>
          <w:color w:val="000000"/>
        </w:rPr>
        <w:t xml:space="preserve">Charities, not for profits and social enterprises </w:t>
      </w:r>
    </w:p>
    <w:p w:rsidR="00733170" w:rsidP="00733170" w:rsidRDefault="00733170" w14:paraId="02FAC83F" w14:textId="77777777">
      <w:pPr>
        <w:pStyle w:val="ListParagraph"/>
        <w:numPr>
          <w:ilvl w:val="0"/>
          <w:numId w:val="20"/>
        </w:numPr>
        <w:spacing w:line="288" w:lineRule="atLeast"/>
        <w:jc w:val="both"/>
        <w:rPr>
          <w:rFonts w:ascii="Arial" w:hAnsi="Arial" w:cs="Arial"/>
          <w:color w:val="000000"/>
        </w:rPr>
      </w:pPr>
      <w:r>
        <w:rPr>
          <w:rFonts w:ascii="Arial" w:hAnsi="Arial" w:cs="Arial"/>
          <w:color w:val="000000"/>
        </w:rPr>
        <w:t xml:space="preserve">Collaborations are encouraged. </w:t>
      </w:r>
    </w:p>
    <w:p w:rsidRPr="000765FA" w:rsidR="00733170" w:rsidP="00733170" w:rsidRDefault="00733170" w14:paraId="69E0DC2C" w14:textId="77777777">
      <w:pPr>
        <w:pStyle w:val="ListParagraph"/>
        <w:numPr>
          <w:ilvl w:val="0"/>
          <w:numId w:val="20"/>
        </w:numPr>
        <w:spacing w:line="288" w:lineRule="atLeast"/>
        <w:jc w:val="both"/>
        <w:rPr>
          <w:rFonts w:ascii="Arial" w:hAnsi="Arial" w:cs="Arial"/>
          <w:color w:val="000000"/>
        </w:rPr>
      </w:pPr>
      <w:r w:rsidRPr="000765FA">
        <w:rPr>
          <w:rFonts w:ascii="Arial" w:hAnsi="Arial" w:cs="Arial"/>
          <w:color w:val="000000"/>
        </w:rPr>
        <w:t xml:space="preserve">For profit organisations </w:t>
      </w:r>
      <w:r>
        <w:rPr>
          <w:rFonts w:ascii="Arial" w:hAnsi="Arial" w:cs="Arial"/>
          <w:color w:val="000000"/>
        </w:rPr>
        <w:t xml:space="preserve">they </w:t>
      </w:r>
      <w:r w:rsidRPr="000765FA">
        <w:rPr>
          <w:rFonts w:ascii="Arial" w:hAnsi="Arial" w:cs="Arial"/>
          <w:color w:val="000000"/>
          <w:u w:val="single"/>
        </w:rPr>
        <w:t>MUST</w:t>
      </w:r>
      <w:r w:rsidRPr="000765FA">
        <w:rPr>
          <w:rFonts w:ascii="Arial" w:hAnsi="Arial" w:cs="Arial"/>
          <w:color w:val="000000"/>
        </w:rPr>
        <w:t xml:space="preserve"> link with at least one local third sector organisation and be able to clearly demonstrate how the funding will be devolved to benefit community organisations and communities.  </w:t>
      </w:r>
    </w:p>
    <w:p w:rsidR="00733170" w:rsidP="00733170" w:rsidRDefault="00733170" w14:paraId="726B622B" w14:textId="77777777">
      <w:pPr>
        <w:pStyle w:val="ListParagraph"/>
        <w:numPr>
          <w:ilvl w:val="0"/>
          <w:numId w:val="20"/>
        </w:numPr>
        <w:spacing w:line="288" w:lineRule="atLeast"/>
        <w:jc w:val="both"/>
        <w:rPr>
          <w:rFonts w:ascii="Arial" w:hAnsi="Arial" w:cs="Arial"/>
          <w:color w:val="000000"/>
        </w:rPr>
      </w:pPr>
      <w:r w:rsidRPr="000765FA">
        <w:rPr>
          <w:rFonts w:ascii="Arial" w:hAnsi="Arial" w:cs="Arial"/>
          <w:color w:val="000000"/>
        </w:rPr>
        <w:t>You must be able to provide your governing document, 1 year of accounts</w:t>
      </w:r>
      <w:r>
        <w:rPr>
          <w:rFonts w:ascii="Arial" w:hAnsi="Arial" w:cs="Arial"/>
          <w:color w:val="000000"/>
        </w:rPr>
        <w:t xml:space="preserve"> and</w:t>
      </w:r>
      <w:r w:rsidRPr="000765FA">
        <w:rPr>
          <w:rFonts w:ascii="Arial" w:hAnsi="Arial" w:cs="Arial"/>
          <w:color w:val="000000"/>
        </w:rPr>
        <w:t xml:space="preserve"> a bank account in the organisations name. </w:t>
      </w:r>
    </w:p>
    <w:p w:rsidRPr="000765FA" w:rsidR="00733170" w:rsidP="00733170" w:rsidRDefault="00733170" w14:paraId="1CA208D4" w14:textId="0E5AEB49">
      <w:pPr>
        <w:pStyle w:val="ListParagraph"/>
        <w:numPr>
          <w:ilvl w:val="0"/>
          <w:numId w:val="20"/>
        </w:numPr>
        <w:spacing w:line="288" w:lineRule="atLeast"/>
        <w:jc w:val="both"/>
        <w:rPr>
          <w:rFonts w:ascii="Arial" w:hAnsi="Arial" w:cs="Arial"/>
          <w:color w:val="000000"/>
        </w:rPr>
      </w:pPr>
      <w:r w:rsidRPr="00D06C54">
        <w:rPr>
          <w:rFonts w:ascii="Arial" w:hAnsi="Arial" w:cs="Arial"/>
          <w:color w:val="000000"/>
        </w:rPr>
        <w:t>If your organisation works with children or vulnerable adults, you will need to have a safeguarding policy in place.</w:t>
      </w:r>
    </w:p>
    <w:p w:rsidR="00733170" w:rsidP="00733170" w:rsidRDefault="00733170" w14:paraId="0F397493" w14:textId="77777777">
      <w:pPr>
        <w:jc w:val="both"/>
        <w:rPr>
          <w:rFonts w:ascii="Arial" w:hAnsi="Arial" w:cs="Arial"/>
          <w:color w:val="000000"/>
        </w:rPr>
      </w:pPr>
    </w:p>
    <w:p w:rsidR="00733170" w:rsidP="00733170" w:rsidRDefault="00733170" w14:paraId="2A39F0CA" w14:textId="77777777">
      <w:pPr>
        <w:jc w:val="both"/>
        <w:rPr>
          <w:rFonts w:ascii="Arial" w:hAnsi="Arial" w:cs="Arial"/>
          <w:color w:val="000000"/>
        </w:rPr>
      </w:pPr>
      <w:r w:rsidRPr="0030242A">
        <w:rPr>
          <w:rFonts w:ascii="Arial" w:hAnsi="Arial" w:cs="Arial"/>
          <w:color w:val="000000"/>
        </w:rPr>
        <w:t>Some examples of eligible activity include:</w:t>
      </w:r>
    </w:p>
    <w:p w:rsidR="00733170" w:rsidP="00733170" w:rsidRDefault="00733170" w14:paraId="0BD73081" w14:textId="77777777">
      <w:pPr>
        <w:pStyle w:val="ListParagraph"/>
        <w:numPr>
          <w:ilvl w:val="0"/>
          <w:numId w:val="17"/>
        </w:numPr>
        <w:spacing w:line="288" w:lineRule="atLeast"/>
        <w:jc w:val="both"/>
        <w:rPr>
          <w:rFonts w:ascii="Arial" w:hAnsi="Arial" w:cs="Arial"/>
          <w:color w:val="000000"/>
        </w:rPr>
      </w:pPr>
      <w:r>
        <w:rPr>
          <w:rFonts w:ascii="Arial" w:hAnsi="Arial" w:cs="Arial"/>
          <w:color w:val="000000"/>
        </w:rPr>
        <w:t>Specific employability support for refugee’s and Asylum Seekers in Huddersfield</w:t>
      </w:r>
    </w:p>
    <w:p w:rsidR="00733170" w:rsidP="00733170" w:rsidRDefault="00733170" w14:paraId="596C8467" w14:textId="74CA5A1C">
      <w:pPr>
        <w:pStyle w:val="ListParagraph"/>
        <w:numPr>
          <w:ilvl w:val="0"/>
          <w:numId w:val="17"/>
        </w:numPr>
        <w:spacing w:line="288" w:lineRule="atLeast"/>
        <w:jc w:val="both"/>
        <w:rPr>
          <w:rFonts w:ascii="Arial" w:hAnsi="Arial" w:cs="Arial"/>
          <w:color w:val="000000"/>
        </w:rPr>
      </w:pPr>
      <w:r>
        <w:rPr>
          <w:rFonts w:ascii="Arial" w:hAnsi="Arial" w:cs="Arial"/>
          <w:color w:val="000000"/>
        </w:rPr>
        <w:t xml:space="preserve">Creation of a work placement initiative specifically for those with a disability or </w:t>
      </w:r>
      <w:r w:rsidR="00F57985">
        <w:rPr>
          <w:rFonts w:ascii="Arial" w:hAnsi="Arial" w:cs="Arial"/>
          <w:color w:val="000000"/>
        </w:rPr>
        <w:t>long-term</w:t>
      </w:r>
      <w:r>
        <w:rPr>
          <w:rFonts w:ascii="Arial" w:hAnsi="Arial" w:cs="Arial"/>
          <w:color w:val="000000"/>
        </w:rPr>
        <w:t xml:space="preserve"> health condition.</w:t>
      </w:r>
    </w:p>
    <w:p w:rsidR="00733170" w:rsidP="00733170" w:rsidRDefault="00733170" w14:paraId="33203E75" w14:textId="55F4D732">
      <w:pPr>
        <w:pStyle w:val="ListParagraph"/>
        <w:numPr>
          <w:ilvl w:val="0"/>
          <w:numId w:val="17"/>
        </w:numPr>
        <w:spacing w:line="288" w:lineRule="atLeast"/>
        <w:jc w:val="both"/>
        <w:rPr>
          <w:rFonts w:ascii="Arial" w:hAnsi="Arial" w:cs="Arial"/>
          <w:color w:val="000000"/>
        </w:rPr>
      </w:pPr>
      <w:r>
        <w:rPr>
          <w:rFonts w:ascii="Arial" w:hAnsi="Arial" w:cs="Arial"/>
          <w:color w:val="000000"/>
        </w:rPr>
        <w:t xml:space="preserve">A project addressing travel from a rural community to and from areas with </w:t>
      </w:r>
      <w:r w:rsidR="00835593">
        <w:rPr>
          <w:rFonts w:ascii="Arial" w:hAnsi="Arial" w:cs="Arial"/>
          <w:color w:val="000000"/>
        </w:rPr>
        <w:t xml:space="preserve">a </w:t>
      </w:r>
      <w:r>
        <w:rPr>
          <w:rFonts w:ascii="Arial" w:hAnsi="Arial" w:cs="Arial"/>
          <w:color w:val="000000"/>
        </w:rPr>
        <w:t xml:space="preserve">high </w:t>
      </w:r>
      <w:r w:rsidR="00835593">
        <w:rPr>
          <w:rFonts w:ascii="Arial" w:hAnsi="Arial" w:cs="Arial"/>
          <w:color w:val="000000"/>
        </w:rPr>
        <w:t xml:space="preserve">density of </w:t>
      </w:r>
      <w:r>
        <w:rPr>
          <w:rFonts w:ascii="Arial" w:hAnsi="Arial" w:cs="Arial"/>
          <w:color w:val="000000"/>
        </w:rPr>
        <w:t xml:space="preserve">employment opportunities. </w:t>
      </w:r>
    </w:p>
    <w:p w:rsidRPr="00FE473F" w:rsidR="00733170" w:rsidP="00FE473F" w:rsidRDefault="00733170" w14:paraId="38B7BB80" w14:textId="77777777">
      <w:pPr>
        <w:pStyle w:val="ListParagraph"/>
        <w:numPr>
          <w:ilvl w:val="0"/>
          <w:numId w:val="17"/>
        </w:numPr>
        <w:spacing w:line="288" w:lineRule="atLeast"/>
        <w:jc w:val="both"/>
        <w:rPr>
          <w:rFonts w:ascii="Arial" w:hAnsi="Arial" w:cs="Arial"/>
          <w:color w:val="000000"/>
        </w:rPr>
      </w:pPr>
      <w:r w:rsidRPr="00FE473F">
        <w:rPr>
          <w:rFonts w:ascii="Arial" w:hAnsi="Arial" w:cs="Arial"/>
          <w:color w:val="000000"/>
        </w:rPr>
        <w:t>Equipment and materials</w:t>
      </w:r>
    </w:p>
    <w:p w:rsidR="00733170" w:rsidP="00733170" w:rsidRDefault="00733170" w14:paraId="7BA0F65D" w14:textId="77777777">
      <w:pPr>
        <w:pStyle w:val="ListParagraph"/>
        <w:numPr>
          <w:ilvl w:val="0"/>
          <w:numId w:val="18"/>
        </w:numPr>
        <w:spacing w:line="288" w:lineRule="atLeast"/>
        <w:jc w:val="both"/>
        <w:rPr>
          <w:rFonts w:ascii="Arial" w:hAnsi="Arial" w:cs="Arial"/>
          <w:color w:val="000000"/>
        </w:rPr>
      </w:pPr>
      <w:r w:rsidRPr="00356A1F">
        <w:rPr>
          <w:rFonts w:ascii="Arial" w:hAnsi="Arial" w:cs="Arial"/>
          <w:color w:val="000000"/>
        </w:rPr>
        <w:t>Staff training or upskilling, specific to the project</w:t>
      </w:r>
    </w:p>
    <w:p w:rsidR="00733170" w:rsidP="00733170" w:rsidRDefault="00733170" w14:paraId="691837F5" w14:textId="77777777">
      <w:pPr>
        <w:pStyle w:val="ListParagraph"/>
        <w:numPr>
          <w:ilvl w:val="0"/>
          <w:numId w:val="18"/>
        </w:numPr>
        <w:spacing w:line="288" w:lineRule="atLeast"/>
        <w:jc w:val="both"/>
        <w:rPr>
          <w:rFonts w:ascii="Arial" w:hAnsi="Arial" w:cs="Arial"/>
          <w:color w:val="000000"/>
        </w:rPr>
      </w:pPr>
      <w:r>
        <w:rPr>
          <w:rFonts w:ascii="Arial" w:hAnsi="Arial" w:cs="Arial"/>
          <w:color w:val="000000"/>
        </w:rPr>
        <w:t>Marketing</w:t>
      </w:r>
    </w:p>
    <w:p w:rsidR="00733170" w:rsidP="00733170" w:rsidRDefault="00733170" w14:paraId="61279AAD" w14:textId="77777777">
      <w:pPr>
        <w:jc w:val="both"/>
        <w:rPr>
          <w:rFonts w:ascii="Arial" w:hAnsi="Arial" w:cs="Arial"/>
          <w:b/>
          <w:bCs/>
          <w:color w:val="000000"/>
        </w:rPr>
      </w:pPr>
    </w:p>
    <w:p w:rsidR="00733170" w:rsidP="00733170" w:rsidRDefault="00733170" w14:paraId="28BDB7D2" w14:textId="4825DA13">
      <w:pPr>
        <w:jc w:val="both"/>
        <w:rPr>
          <w:rFonts w:ascii="Arial" w:hAnsi="Arial" w:cs="Arial"/>
          <w:b/>
          <w:bCs/>
          <w:color w:val="000000"/>
        </w:rPr>
      </w:pPr>
      <w:r w:rsidRPr="000765FA">
        <w:rPr>
          <w:rFonts w:ascii="Arial" w:hAnsi="Arial" w:cs="Arial"/>
          <w:b/>
          <w:bCs/>
          <w:color w:val="000000"/>
        </w:rPr>
        <w:t xml:space="preserve">We cannot </w:t>
      </w:r>
      <w:proofErr w:type="gramStart"/>
      <w:r w:rsidRPr="000765FA">
        <w:rPr>
          <w:rFonts w:ascii="Arial" w:hAnsi="Arial" w:cs="Arial"/>
          <w:b/>
          <w:bCs/>
          <w:color w:val="000000"/>
        </w:rPr>
        <w:t>fund</w:t>
      </w:r>
      <w:proofErr w:type="gramEnd"/>
    </w:p>
    <w:p w:rsidR="00733170" w:rsidP="00733170" w:rsidRDefault="00733170" w14:paraId="1141BEF8" w14:textId="77777777">
      <w:pPr>
        <w:pStyle w:val="ListParagraph"/>
        <w:numPr>
          <w:ilvl w:val="0"/>
          <w:numId w:val="19"/>
        </w:numPr>
        <w:spacing w:line="288" w:lineRule="atLeast"/>
        <w:jc w:val="both"/>
        <w:rPr>
          <w:rFonts w:ascii="Arial" w:hAnsi="Arial" w:cs="Arial"/>
          <w:color w:val="000000"/>
        </w:rPr>
      </w:pPr>
      <w:r w:rsidRPr="00493656">
        <w:rPr>
          <w:rFonts w:ascii="Arial" w:hAnsi="Arial" w:cs="Arial"/>
          <w:color w:val="000000"/>
        </w:rPr>
        <w:t>The long-term lease of an existing asset</w:t>
      </w:r>
      <w:r>
        <w:rPr>
          <w:rFonts w:ascii="Arial" w:hAnsi="Arial" w:cs="Arial"/>
          <w:color w:val="000000"/>
        </w:rPr>
        <w:t xml:space="preserve"> or building</w:t>
      </w:r>
    </w:p>
    <w:p w:rsidRPr="00493656" w:rsidR="00733170" w:rsidP="00733170" w:rsidRDefault="00733170" w14:paraId="2247F51B" w14:textId="77777777">
      <w:pPr>
        <w:pStyle w:val="ListParagraph"/>
        <w:numPr>
          <w:ilvl w:val="0"/>
          <w:numId w:val="19"/>
        </w:numPr>
        <w:spacing w:line="288" w:lineRule="atLeast"/>
        <w:jc w:val="both"/>
        <w:rPr>
          <w:rFonts w:ascii="Arial" w:hAnsi="Arial" w:cs="Arial"/>
          <w:color w:val="000000"/>
        </w:rPr>
      </w:pPr>
      <w:r>
        <w:rPr>
          <w:rFonts w:ascii="Arial" w:hAnsi="Arial" w:cs="Arial"/>
          <w:color w:val="000000"/>
        </w:rPr>
        <w:t xml:space="preserve">On-going running costs such (as) utilities, rent or mortgage </w:t>
      </w:r>
      <w:proofErr w:type="gramStart"/>
      <w:r>
        <w:rPr>
          <w:rFonts w:ascii="Arial" w:hAnsi="Arial" w:cs="Arial"/>
          <w:color w:val="000000"/>
        </w:rPr>
        <w:t>payments</w:t>
      </w:r>
      <w:proofErr w:type="gramEnd"/>
    </w:p>
    <w:p w:rsidR="00733170" w:rsidP="00733170" w:rsidRDefault="00733170" w14:paraId="3D92CB73" w14:textId="77777777">
      <w:pPr>
        <w:pStyle w:val="ListParagraph"/>
        <w:numPr>
          <w:ilvl w:val="0"/>
          <w:numId w:val="19"/>
        </w:numPr>
        <w:spacing w:line="288" w:lineRule="atLeast"/>
        <w:jc w:val="both"/>
        <w:rPr>
          <w:rFonts w:ascii="Arial" w:hAnsi="Arial" w:cs="Arial"/>
          <w:color w:val="000000"/>
        </w:rPr>
      </w:pPr>
      <w:r>
        <w:rPr>
          <w:rFonts w:ascii="Arial" w:hAnsi="Arial" w:cs="Arial"/>
          <w:color w:val="000000"/>
        </w:rPr>
        <w:t xml:space="preserve">Activity already funded by local or national funding </w:t>
      </w:r>
      <w:proofErr w:type="gramStart"/>
      <w:r>
        <w:rPr>
          <w:rFonts w:ascii="Arial" w:hAnsi="Arial" w:cs="Arial"/>
          <w:color w:val="000000"/>
        </w:rPr>
        <w:t>streams</w:t>
      </w:r>
      <w:proofErr w:type="gramEnd"/>
    </w:p>
    <w:p w:rsidR="00733170" w:rsidP="00733170" w:rsidRDefault="00733170" w14:paraId="4393CEEC" w14:textId="77777777">
      <w:pPr>
        <w:pStyle w:val="ListParagraph"/>
        <w:numPr>
          <w:ilvl w:val="0"/>
          <w:numId w:val="19"/>
        </w:numPr>
        <w:spacing w:line="288" w:lineRule="atLeast"/>
        <w:jc w:val="both"/>
        <w:rPr>
          <w:rFonts w:ascii="Arial" w:hAnsi="Arial" w:cs="Arial"/>
          <w:color w:val="000000"/>
        </w:rPr>
      </w:pPr>
      <w:r>
        <w:rPr>
          <w:rFonts w:ascii="Arial" w:hAnsi="Arial" w:cs="Arial"/>
          <w:color w:val="000000"/>
        </w:rPr>
        <w:t xml:space="preserve">Any activity for profit making purposes. </w:t>
      </w:r>
    </w:p>
    <w:p w:rsidR="00733170" w:rsidP="00733170" w:rsidRDefault="00733170" w14:paraId="18760CE7" w14:textId="77777777">
      <w:pPr>
        <w:pStyle w:val="ListParagraph"/>
        <w:numPr>
          <w:ilvl w:val="0"/>
          <w:numId w:val="19"/>
        </w:numPr>
        <w:spacing w:line="288" w:lineRule="atLeast"/>
        <w:jc w:val="both"/>
        <w:rPr>
          <w:rFonts w:ascii="Arial" w:hAnsi="Arial" w:cs="Arial"/>
          <w:color w:val="000000"/>
        </w:rPr>
      </w:pPr>
      <w:r>
        <w:rPr>
          <w:rFonts w:ascii="Arial" w:hAnsi="Arial" w:cs="Arial"/>
          <w:color w:val="000000"/>
        </w:rPr>
        <w:t xml:space="preserve">Activities that promote specific religious beliefs </w:t>
      </w:r>
    </w:p>
    <w:p w:rsidRPr="00493656" w:rsidR="00733170" w:rsidP="00733170" w:rsidRDefault="00733170" w14:paraId="03D9B33E" w14:textId="77777777">
      <w:pPr>
        <w:numPr>
          <w:ilvl w:val="0"/>
          <w:numId w:val="19"/>
        </w:numPr>
        <w:jc w:val="both"/>
        <w:textAlignment w:val="baseline"/>
        <w:rPr>
          <w:rFonts w:eastAsia="Times New Roman" w:cstheme="minorHAnsi"/>
          <w:color w:val="000000"/>
          <w:lang w:eastAsia="en-GB"/>
        </w:rPr>
      </w:pPr>
      <w:r w:rsidRPr="00493656">
        <w:rPr>
          <w:rFonts w:eastAsia="Times New Roman" w:cstheme="minorHAnsi"/>
          <w:color w:val="000000"/>
          <w:lang w:eastAsia="en-GB"/>
        </w:rPr>
        <w:t>Political activities.</w:t>
      </w:r>
    </w:p>
    <w:p w:rsidRPr="00493656" w:rsidR="00733170" w:rsidP="00733170" w:rsidRDefault="00733170" w14:paraId="51BE0346" w14:textId="77777777">
      <w:pPr>
        <w:numPr>
          <w:ilvl w:val="0"/>
          <w:numId w:val="19"/>
        </w:numPr>
        <w:jc w:val="both"/>
        <w:textAlignment w:val="baseline"/>
        <w:rPr>
          <w:rFonts w:eastAsia="Times New Roman" w:cstheme="minorHAnsi"/>
          <w:color w:val="000000"/>
          <w:lang w:eastAsia="en-GB"/>
        </w:rPr>
      </w:pPr>
      <w:r w:rsidRPr="00493656">
        <w:rPr>
          <w:rFonts w:eastAsia="Times New Roman" w:cstheme="minorHAnsi"/>
          <w:color w:val="000000"/>
          <w:lang w:eastAsia="en-GB"/>
        </w:rPr>
        <w:t xml:space="preserve">Goods or services that have already been purchased or </w:t>
      </w:r>
      <w:proofErr w:type="gramStart"/>
      <w:r w:rsidRPr="00493656">
        <w:rPr>
          <w:rFonts w:eastAsia="Times New Roman" w:cstheme="minorHAnsi"/>
          <w:color w:val="000000"/>
          <w:lang w:eastAsia="en-GB"/>
        </w:rPr>
        <w:t>ordered</w:t>
      </w:r>
      <w:proofErr w:type="gramEnd"/>
    </w:p>
    <w:p w:rsidRPr="00493656" w:rsidR="00733170" w:rsidP="00733170" w:rsidRDefault="00733170" w14:paraId="019085A7" w14:textId="77777777">
      <w:pPr>
        <w:numPr>
          <w:ilvl w:val="0"/>
          <w:numId w:val="19"/>
        </w:numPr>
        <w:jc w:val="both"/>
        <w:textAlignment w:val="baseline"/>
        <w:rPr>
          <w:rFonts w:eastAsia="Times New Roman" w:cstheme="minorHAnsi"/>
          <w:color w:val="000000"/>
          <w:lang w:eastAsia="en-GB"/>
        </w:rPr>
      </w:pPr>
      <w:r w:rsidRPr="00493656">
        <w:rPr>
          <w:rFonts w:eastAsia="Times New Roman" w:cstheme="minorHAnsi"/>
          <w:color w:val="000000"/>
          <w:lang w:eastAsia="en-GB"/>
        </w:rPr>
        <w:lastRenderedPageBreak/>
        <w:t>School activities that are included within the curriculum (activities led by schools that engage the community will be eligible/considered).</w:t>
      </w:r>
    </w:p>
    <w:p w:rsidRPr="00493656" w:rsidR="00733170" w:rsidP="00733170" w:rsidRDefault="00733170" w14:paraId="2063F664" w14:textId="77777777">
      <w:pPr>
        <w:numPr>
          <w:ilvl w:val="0"/>
          <w:numId w:val="19"/>
        </w:numPr>
        <w:jc w:val="both"/>
        <w:textAlignment w:val="baseline"/>
        <w:rPr>
          <w:rFonts w:eastAsia="Times New Roman" w:cstheme="minorHAnsi"/>
          <w:color w:val="000000"/>
          <w:lang w:eastAsia="en-GB"/>
        </w:rPr>
      </w:pPr>
      <w:r w:rsidRPr="00493656">
        <w:rPr>
          <w:rFonts w:eastAsia="Times New Roman" w:cstheme="minorHAnsi"/>
          <w:color w:val="000000"/>
          <w:lang w:eastAsia="en-GB"/>
        </w:rPr>
        <w:t>Endowments / loan repayments.</w:t>
      </w:r>
    </w:p>
    <w:p w:rsidR="00733170" w:rsidP="00733170" w:rsidRDefault="00733170" w14:paraId="35F01FF0" w14:textId="77777777">
      <w:pPr>
        <w:numPr>
          <w:ilvl w:val="0"/>
          <w:numId w:val="19"/>
        </w:numPr>
        <w:jc w:val="both"/>
        <w:textAlignment w:val="baseline"/>
        <w:rPr>
          <w:rFonts w:eastAsia="Times New Roman" w:cstheme="minorHAnsi"/>
          <w:color w:val="000000"/>
          <w:lang w:eastAsia="en-GB"/>
        </w:rPr>
      </w:pPr>
      <w:r w:rsidRPr="00493656">
        <w:rPr>
          <w:rFonts w:eastAsia="Times New Roman" w:cstheme="minorHAnsi"/>
          <w:color w:val="000000"/>
          <w:lang w:eastAsia="en-GB"/>
        </w:rPr>
        <w:t>Items that can only benefit an individual.</w:t>
      </w:r>
    </w:p>
    <w:p w:rsidR="00733170" w:rsidP="00733170" w:rsidRDefault="00733170" w14:paraId="580615B6" w14:textId="11EFD551">
      <w:pPr>
        <w:numPr>
          <w:ilvl w:val="0"/>
          <w:numId w:val="19"/>
        </w:numPr>
        <w:jc w:val="both"/>
        <w:textAlignment w:val="baseline"/>
        <w:rPr>
          <w:rFonts w:eastAsia="Times New Roman" w:cstheme="minorHAnsi"/>
          <w:color w:val="000000"/>
          <w:lang w:eastAsia="en-GB"/>
        </w:rPr>
      </w:pPr>
      <w:r>
        <w:rPr>
          <w:rFonts w:eastAsia="Times New Roman" w:cstheme="minorHAnsi"/>
          <w:color w:val="000000"/>
          <w:lang w:eastAsia="en-GB"/>
        </w:rPr>
        <w:t>Cost</w:t>
      </w:r>
      <w:r w:rsidR="00F57985">
        <w:rPr>
          <w:rFonts w:eastAsia="Times New Roman" w:cstheme="minorHAnsi"/>
          <w:color w:val="000000"/>
          <w:lang w:eastAsia="en-GB"/>
        </w:rPr>
        <w:t>s</w:t>
      </w:r>
      <w:r>
        <w:rPr>
          <w:rFonts w:eastAsia="Times New Roman" w:cstheme="minorHAnsi"/>
          <w:color w:val="000000"/>
          <w:lang w:eastAsia="en-GB"/>
        </w:rPr>
        <w:t xml:space="preserve"> already </w:t>
      </w:r>
      <w:proofErr w:type="gramStart"/>
      <w:r>
        <w:rPr>
          <w:rFonts w:eastAsia="Times New Roman" w:cstheme="minorHAnsi"/>
          <w:color w:val="000000"/>
          <w:lang w:eastAsia="en-GB"/>
        </w:rPr>
        <w:t>incurred</w:t>
      </w:r>
      <w:proofErr w:type="gramEnd"/>
    </w:p>
    <w:p w:rsidRPr="00493656" w:rsidR="00733170" w:rsidP="00733170" w:rsidRDefault="00733170" w14:paraId="7C7BCF44" w14:textId="77777777">
      <w:pPr>
        <w:numPr>
          <w:ilvl w:val="0"/>
          <w:numId w:val="19"/>
        </w:numPr>
        <w:jc w:val="both"/>
        <w:textAlignment w:val="baseline"/>
        <w:rPr>
          <w:rFonts w:eastAsia="Times New Roman" w:cstheme="minorHAnsi"/>
          <w:color w:val="000000"/>
          <w:lang w:eastAsia="en-GB"/>
        </w:rPr>
      </w:pPr>
      <w:r>
        <w:rPr>
          <w:rFonts w:eastAsia="Times New Roman" w:cstheme="minorHAnsi"/>
          <w:color w:val="000000"/>
          <w:lang w:eastAsia="en-GB"/>
        </w:rPr>
        <w:t xml:space="preserve">Any overseas activity </w:t>
      </w:r>
    </w:p>
    <w:p w:rsidR="004266C2" w:rsidP="004266C2" w:rsidRDefault="004266C2" w14:paraId="036F50FA" w14:textId="60822DA2"/>
    <w:p w:rsidRPr="00956490" w:rsidR="00294D4F" w:rsidP="372D5B2C" w:rsidRDefault="00294D4F" w14:paraId="08604F70" w14:textId="468B8E4A"/>
    <w:p w:rsidRPr="00294D4F" w:rsidR="00294D4F" w:rsidP="00294D4F" w:rsidRDefault="00294D4F" w14:paraId="4B5385F2" w14:textId="77777777"/>
    <w:p w:rsidR="00294D4F" w:rsidP="00294D4F" w:rsidRDefault="00294D4F" w14:paraId="242FA627" w14:textId="77777777">
      <w:pPr>
        <w:jc w:val="both"/>
        <w:rPr>
          <w:rFonts w:ascii="Arial" w:hAnsi="Arial" w:cs="Arial"/>
          <w:b/>
          <w:bCs/>
          <w:color w:val="000000"/>
        </w:rPr>
      </w:pPr>
      <w:r w:rsidRPr="007F11CE">
        <w:rPr>
          <w:rFonts w:ascii="Arial" w:hAnsi="Arial" w:cs="Arial"/>
          <w:b/>
          <w:bCs/>
          <w:color w:val="000000"/>
        </w:rPr>
        <w:t>Measurement and reporting</w:t>
      </w:r>
    </w:p>
    <w:p w:rsidRPr="007F11CE" w:rsidR="00294D4F" w:rsidP="00294D4F" w:rsidRDefault="00294D4F" w14:paraId="5305FDC2" w14:textId="77777777">
      <w:pPr>
        <w:jc w:val="both"/>
        <w:rPr>
          <w:rFonts w:ascii="Arial" w:hAnsi="Arial" w:cs="Arial"/>
          <w:b/>
          <w:bCs/>
          <w:color w:val="000000"/>
        </w:rPr>
      </w:pPr>
    </w:p>
    <w:p w:rsidR="00294D4F" w:rsidP="00294D4F" w:rsidRDefault="00294D4F" w14:paraId="27E4E248" w14:textId="77777777">
      <w:pPr>
        <w:jc w:val="both"/>
        <w:rPr>
          <w:rFonts w:ascii="Arial" w:hAnsi="Arial" w:cs="Arial"/>
          <w:color w:val="000000"/>
        </w:rPr>
      </w:pPr>
      <w:r>
        <w:rPr>
          <w:rFonts w:ascii="Arial" w:hAnsi="Arial" w:cs="Arial"/>
          <w:color w:val="000000"/>
        </w:rPr>
        <w:t xml:space="preserve">The Local Impact Fund has been created to deliver a positive and meaningful impact on the lives of local people and </w:t>
      </w:r>
      <w:r w:rsidRPr="00810B81">
        <w:rPr>
          <w:rFonts w:ascii="Arial" w:hAnsi="Arial" w:cs="Arial"/>
          <w:color w:val="000000"/>
        </w:rPr>
        <w:t>evaluation of</w:t>
      </w:r>
      <w:r>
        <w:rPr>
          <w:rFonts w:ascii="Arial" w:hAnsi="Arial" w:cs="Arial"/>
          <w:color w:val="000000"/>
        </w:rPr>
        <w:t xml:space="preserve"> project’s success will be key to determining the success. You will be required to attend in person or online regular monitoring meetings, as well as submitting evidence of spend and regular good news stories. </w:t>
      </w:r>
    </w:p>
    <w:p w:rsidR="00294D4F" w:rsidP="00294D4F" w:rsidRDefault="00294D4F" w14:paraId="12C99FBA" w14:textId="77777777">
      <w:pPr>
        <w:jc w:val="both"/>
        <w:rPr>
          <w:rFonts w:ascii="Arial" w:hAnsi="Arial" w:cs="Arial"/>
          <w:color w:val="000000"/>
        </w:rPr>
      </w:pPr>
    </w:p>
    <w:p w:rsidR="00294D4F" w:rsidP="00294D4F" w:rsidRDefault="00294D4F" w14:paraId="5C01658E" w14:textId="77777777">
      <w:pPr>
        <w:jc w:val="both"/>
        <w:rPr>
          <w:rFonts w:ascii="Arial" w:hAnsi="Arial" w:cs="Arial"/>
          <w:color w:val="000000"/>
        </w:rPr>
      </w:pPr>
      <w:r>
        <w:rPr>
          <w:rFonts w:ascii="Arial" w:hAnsi="Arial" w:cs="Arial"/>
          <w:color w:val="000000"/>
        </w:rPr>
        <w:t>At the end of the project a final monitoring (debriefing session) will be completed, along with a feedback form and the opportunity to offer verbal feedback.</w:t>
      </w:r>
    </w:p>
    <w:p w:rsidR="00294D4F" w:rsidP="00294D4F" w:rsidRDefault="00294D4F" w14:paraId="3CA1E143" w14:textId="77777777">
      <w:pPr>
        <w:jc w:val="both"/>
        <w:rPr>
          <w:rFonts w:ascii="Arial" w:hAnsi="Arial" w:cs="Arial"/>
          <w:color w:val="000000"/>
        </w:rPr>
      </w:pPr>
    </w:p>
    <w:p w:rsidR="00294D4F" w:rsidP="00294D4F" w:rsidRDefault="00294D4F" w14:paraId="294B97AA" w14:textId="77777777">
      <w:pPr>
        <w:jc w:val="both"/>
        <w:rPr>
          <w:rFonts w:ascii="Arial" w:hAnsi="Arial" w:cs="Arial"/>
          <w:color w:val="000000"/>
        </w:rPr>
      </w:pPr>
    </w:p>
    <w:p w:rsidR="00294D4F" w:rsidP="00294D4F" w:rsidRDefault="00294D4F" w14:paraId="540623CE" w14:textId="77777777">
      <w:pPr>
        <w:jc w:val="both"/>
        <w:rPr>
          <w:rFonts w:ascii="Arial" w:hAnsi="Arial" w:cs="Arial"/>
          <w:b/>
          <w:bCs/>
          <w:color w:val="000000"/>
        </w:rPr>
      </w:pPr>
      <w:r w:rsidRPr="007F11CE">
        <w:rPr>
          <w:rFonts w:ascii="Arial" w:hAnsi="Arial" w:cs="Arial"/>
          <w:b/>
          <w:bCs/>
          <w:color w:val="000000"/>
        </w:rPr>
        <w:t xml:space="preserve">Further considerations </w:t>
      </w:r>
    </w:p>
    <w:p w:rsidR="00294D4F" w:rsidP="00294D4F" w:rsidRDefault="00294D4F" w14:paraId="0A9887E1" w14:textId="77777777">
      <w:pPr>
        <w:jc w:val="both"/>
        <w:rPr>
          <w:rFonts w:ascii="Arial" w:hAnsi="Arial" w:cs="Arial"/>
          <w:b/>
          <w:bCs/>
          <w:color w:val="000000"/>
        </w:rPr>
      </w:pPr>
    </w:p>
    <w:p w:rsidRPr="00233838" w:rsidR="00294D4F" w:rsidP="00294D4F" w:rsidRDefault="00294D4F" w14:paraId="18A187C0" w14:textId="77777777">
      <w:pPr>
        <w:jc w:val="both"/>
        <w:rPr>
          <w:rFonts w:ascii="Arial" w:hAnsi="Arial" w:cs="Arial"/>
          <w:color w:val="000000"/>
        </w:rPr>
      </w:pPr>
      <w:r>
        <w:rPr>
          <w:rFonts w:ascii="Arial" w:hAnsi="Arial" w:cs="Arial"/>
          <w:color w:val="000000"/>
        </w:rPr>
        <w:t xml:space="preserve">As part of our social value approach, Maximus </w:t>
      </w:r>
      <w:proofErr w:type="gramStart"/>
      <w:r>
        <w:rPr>
          <w:rFonts w:ascii="Arial" w:hAnsi="Arial" w:cs="Arial"/>
          <w:color w:val="000000"/>
        </w:rPr>
        <w:t>are able to</w:t>
      </w:r>
      <w:proofErr w:type="gramEnd"/>
      <w:r>
        <w:rPr>
          <w:rFonts w:ascii="Arial" w:hAnsi="Arial" w:cs="Arial"/>
          <w:color w:val="000000"/>
        </w:rPr>
        <w:t xml:space="preserve"> offer additional support to organisations where needed. Utilising our wide range of skills and competencies we would like to offer expertise in areas such as HR, Payroll, Business Development and Procurement </w:t>
      </w:r>
      <w:proofErr w:type="gramStart"/>
      <w:r>
        <w:rPr>
          <w:rFonts w:ascii="Arial" w:hAnsi="Arial" w:cs="Arial"/>
          <w:color w:val="000000"/>
        </w:rPr>
        <w:t>in order to</w:t>
      </w:r>
      <w:proofErr w:type="gramEnd"/>
      <w:r>
        <w:rPr>
          <w:rFonts w:ascii="Arial" w:hAnsi="Arial" w:cs="Arial"/>
          <w:color w:val="000000"/>
        </w:rPr>
        <w:t xml:space="preserve"> support Third Sector or smaller organisations to develop and grow – this will be discussed with the lead contact during the application process. </w:t>
      </w:r>
    </w:p>
    <w:p w:rsidR="00294D4F" w:rsidP="00294D4F" w:rsidRDefault="00294D4F" w14:paraId="07E18F65" w14:textId="77777777">
      <w:pPr>
        <w:jc w:val="both"/>
        <w:rPr>
          <w:rFonts w:ascii="Arial" w:hAnsi="Arial" w:cs="Arial"/>
          <w:color w:val="000000"/>
        </w:rPr>
      </w:pPr>
    </w:p>
    <w:p w:rsidR="00294D4F" w:rsidP="00294D4F" w:rsidRDefault="00294D4F" w14:paraId="7346C378" w14:textId="77777777">
      <w:pPr>
        <w:jc w:val="both"/>
        <w:rPr>
          <w:rFonts w:ascii="Arial" w:hAnsi="Arial" w:cs="Arial"/>
          <w:color w:val="000000"/>
        </w:rPr>
      </w:pPr>
    </w:p>
    <w:p w:rsidR="00294D4F" w:rsidP="00294D4F" w:rsidRDefault="00294D4F" w14:paraId="7CC5D21E" w14:textId="77777777">
      <w:pPr>
        <w:jc w:val="center"/>
        <w:rPr>
          <w:rFonts w:ascii="Arial" w:hAnsi="Arial" w:cs="Arial"/>
          <w:color w:val="000000"/>
        </w:rPr>
      </w:pPr>
      <w:r>
        <w:rPr>
          <w:rFonts w:ascii="Arial" w:hAnsi="Arial" w:cs="Arial"/>
          <w:color w:val="000000"/>
        </w:rPr>
        <w:t>Thank you for interest in the Local Impact Fund.</w:t>
      </w:r>
    </w:p>
    <w:p w:rsidR="00294D4F" w:rsidP="00294D4F" w:rsidRDefault="00294D4F" w14:paraId="4C1ACF18" w14:textId="77777777">
      <w:pPr>
        <w:jc w:val="center"/>
        <w:rPr>
          <w:rFonts w:ascii="Arial" w:hAnsi="Arial" w:cs="Arial"/>
          <w:color w:val="000000"/>
        </w:rPr>
      </w:pPr>
    </w:p>
    <w:p w:rsidR="00294D4F" w:rsidP="00294D4F" w:rsidRDefault="00294D4F" w14:paraId="3B87B1D9" w14:textId="77777777">
      <w:pPr>
        <w:jc w:val="center"/>
        <w:rPr>
          <w:rFonts w:ascii="Arial" w:hAnsi="Arial" w:cs="Arial"/>
          <w:color w:val="000000"/>
        </w:rPr>
      </w:pPr>
      <w:r>
        <w:rPr>
          <w:rFonts w:ascii="Arial" w:hAnsi="Arial" w:cs="Arial"/>
          <w:color w:val="000000"/>
        </w:rPr>
        <w:t xml:space="preserve">Please send any queries to </w:t>
      </w:r>
      <w:hyperlink w:history="1" r:id="rId11">
        <w:r w:rsidRPr="00667294">
          <w:rPr>
            <w:rStyle w:val="Hyperlink"/>
            <w:rFonts w:ascii="Arial" w:hAnsi="Arial" w:cs="Arial"/>
          </w:rPr>
          <w:t>localimpactfund2b@maximusuk.co.uk</w:t>
        </w:r>
      </w:hyperlink>
    </w:p>
    <w:p w:rsidR="00294D4F" w:rsidP="00294D4F" w:rsidRDefault="00294D4F" w14:paraId="5FBE9B69" w14:textId="77777777">
      <w:pPr>
        <w:jc w:val="center"/>
        <w:rPr>
          <w:rFonts w:ascii="Arial" w:hAnsi="Arial" w:cs="Arial"/>
          <w:color w:val="000000"/>
        </w:rPr>
      </w:pPr>
    </w:p>
    <w:p w:rsidRPr="00294D4F" w:rsidR="00294D4F" w:rsidP="19102D19" w:rsidRDefault="00294D4F" w14:paraId="24EFF250" w14:textId="2D99AA5A">
      <w:pPr>
        <w:jc w:val="both"/>
        <w:rPr>
          <w:rFonts w:ascii="Arial" w:hAnsi="Arial" w:cs="Arial"/>
          <w:color w:val="000000"/>
        </w:rPr>
      </w:pPr>
    </w:p>
    <w:sectPr w:rsidRPr="00294D4F" w:rsidR="00294D4F" w:rsidSect="008E7100">
      <w:headerReference w:type="default" r:id="rId12"/>
      <w:footerReference w:type="default" r:id="rId13"/>
      <w:headerReference w:type="first" r:id="rId14"/>
      <w:footerReference w:type="first" r:id="rId15"/>
      <w:pgSz w:w="11906" w:h="16838" w:orient="portrait"/>
      <w:pgMar w:top="1701" w:right="1440" w:bottom="1440" w:left="1440" w:header="62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6833" w:rsidP="00985BBC" w:rsidRDefault="00036833" w14:paraId="7C9DDF7C" w14:textId="77777777">
      <w:r>
        <w:separator/>
      </w:r>
    </w:p>
  </w:endnote>
  <w:endnote w:type="continuationSeparator" w:id="0">
    <w:p w:rsidR="00036833" w:rsidP="00985BBC" w:rsidRDefault="00036833" w14:paraId="6BA68808" w14:textId="77777777">
      <w:r>
        <w:continuationSeparator/>
      </w:r>
    </w:p>
  </w:endnote>
  <w:endnote w:type="continuationNotice" w:id="1">
    <w:p w:rsidR="00C7318F" w:rsidRDefault="00C7318F" w14:paraId="48D86A5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5606" w:rsidP="00055606" w:rsidRDefault="00055606" w14:paraId="4D4A7DDC" w14:textId="6D5645FB">
    <w:pPr>
      <w:pStyle w:val="Footer"/>
      <w:tabs>
        <w:tab w:val="clear" w:pos="9026"/>
        <w:tab w:val="center" w:pos="3628"/>
        <w:tab w:val="left" w:pos="6270"/>
      </w:tabs>
    </w:pPr>
    <w:r>
      <w:tab/>
    </w:r>
    <w:sdt>
      <w:sdtPr>
        <w:id w:val="-9011418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r>
      <w:rPr>
        <w:noProof/>
      </w:rPr>
      <w:tab/>
    </w:r>
  </w:p>
  <w:p w:rsidR="00055606" w:rsidRDefault="00055606" w14:paraId="5400A34F" w14:textId="51632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66C2" w:rsidRDefault="004266C2" w14:paraId="515FC0C4" w14:textId="47860B1A">
    <w:pPr>
      <w:pStyle w:val="Footer"/>
      <w:jc w:val="center"/>
    </w:pPr>
    <w:r>
      <w:fldChar w:fldCharType="begin"/>
    </w:r>
    <w:r>
      <w:instrText xml:space="preserve"> PAGE   \* MERGEFORMAT </w:instrText>
    </w:r>
    <w:r>
      <w:fldChar w:fldCharType="separate"/>
    </w:r>
    <w:r>
      <w:rPr>
        <w:noProof/>
      </w:rPr>
      <w:t>2</w:t>
    </w:r>
    <w:r>
      <w:rPr>
        <w:noProof/>
      </w:rPr>
      <w:fldChar w:fldCharType="end"/>
    </w:r>
  </w:p>
  <w:p w:rsidR="004266C2" w:rsidP="00055606" w:rsidRDefault="00055606" w14:paraId="4574A003" w14:textId="1329AE81">
    <w:pPr>
      <w:pStyle w:val="Footer"/>
      <w:tabs>
        <w:tab w:val="clear" w:pos="4513"/>
        <w:tab w:val="clear" w:pos="9026"/>
        <w:tab w:val="left" w:pos="61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6833" w:rsidP="00985BBC" w:rsidRDefault="00036833" w14:paraId="06847848" w14:textId="77777777">
      <w:r>
        <w:separator/>
      </w:r>
    </w:p>
  </w:footnote>
  <w:footnote w:type="continuationSeparator" w:id="0">
    <w:p w:rsidR="00036833" w:rsidP="00985BBC" w:rsidRDefault="00036833" w14:paraId="63260A64" w14:textId="77777777">
      <w:r>
        <w:continuationSeparator/>
      </w:r>
    </w:p>
  </w:footnote>
  <w:footnote w:type="continuationNotice" w:id="1">
    <w:p w:rsidR="00C7318F" w:rsidRDefault="00C7318F" w14:paraId="666DA14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C7B2703" w:rsidTr="1C7B2703" w14:paraId="0882DC36" w14:textId="77777777">
      <w:trPr>
        <w:trHeight w:val="300"/>
      </w:trPr>
      <w:tc>
        <w:tcPr>
          <w:tcW w:w="3005" w:type="dxa"/>
        </w:tcPr>
        <w:p w:rsidR="1C7B2703" w:rsidP="1C7B2703" w:rsidRDefault="1C7B2703" w14:paraId="564E8D32" w14:textId="2492B7F5">
          <w:pPr>
            <w:pStyle w:val="Header"/>
            <w:ind w:left="-115"/>
          </w:pPr>
        </w:p>
      </w:tc>
      <w:tc>
        <w:tcPr>
          <w:tcW w:w="3005" w:type="dxa"/>
        </w:tcPr>
        <w:p w:rsidR="1C7B2703" w:rsidP="1C7B2703" w:rsidRDefault="1C7B2703" w14:paraId="211DBBAE" w14:textId="1E684CD8">
          <w:pPr>
            <w:pStyle w:val="Header"/>
            <w:jc w:val="center"/>
          </w:pPr>
        </w:p>
      </w:tc>
      <w:tc>
        <w:tcPr>
          <w:tcW w:w="3005" w:type="dxa"/>
        </w:tcPr>
        <w:p w:rsidR="1C7B2703" w:rsidP="1C7B2703" w:rsidRDefault="1C7B2703" w14:paraId="1ED6D5FE" w14:textId="5B049178">
          <w:pPr>
            <w:pStyle w:val="Header"/>
            <w:ind w:right="-115"/>
            <w:jc w:val="right"/>
          </w:pPr>
        </w:p>
      </w:tc>
    </w:tr>
  </w:tbl>
  <w:p w:rsidR="00C7318F" w:rsidRDefault="00C7318F" w14:paraId="2C22719C" w14:textId="36AFC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CellMar>
        <w:left w:w="0" w:type="dxa"/>
        <w:right w:w="0" w:type="dxa"/>
      </w:tblCellMar>
      <w:tblLook w:val="04A0" w:firstRow="1" w:lastRow="0" w:firstColumn="1" w:lastColumn="0" w:noHBand="0" w:noVBand="1"/>
    </w:tblPr>
    <w:tblGrid>
      <w:gridCol w:w="7569"/>
    </w:tblGrid>
    <w:tr w:rsidR="003423CF" w:rsidTr="00134345" w14:paraId="5972CCA7" w14:textId="77777777">
      <w:trPr>
        <w:trHeight w:val="359"/>
      </w:trPr>
      <w:tc>
        <w:tcPr>
          <w:tcW w:w="7569" w:type="dxa"/>
          <w:tcBorders>
            <w:top w:val="nil"/>
            <w:left w:val="nil"/>
            <w:bottom w:val="nil"/>
            <w:right w:val="nil"/>
          </w:tcBorders>
          <w:vAlign w:val="bottom"/>
        </w:tcPr>
        <w:p w:rsidR="003423CF" w:rsidP="004266C2" w:rsidRDefault="004266C2" w14:paraId="6F6038E0" w14:textId="4A23B0B7">
          <w:pPr>
            <w:pStyle w:val="Header"/>
            <w:jc w:val="both"/>
          </w:pPr>
          <w:r>
            <w:t xml:space="preserve">                                                        </w:t>
          </w:r>
        </w:p>
      </w:tc>
    </w:tr>
    <w:tr w:rsidR="008E7100" w:rsidTr="00134345" w14:paraId="5D3A703D" w14:textId="77777777">
      <w:trPr>
        <w:trHeight w:val="359"/>
      </w:trPr>
      <w:tc>
        <w:tcPr>
          <w:tcW w:w="7569" w:type="dxa"/>
          <w:tcBorders>
            <w:top w:val="nil"/>
            <w:left w:val="nil"/>
            <w:bottom w:val="nil"/>
            <w:right w:val="nil"/>
          </w:tcBorders>
          <w:vAlign w:val="bottom"/>
        </w:tcPr>
        <w:p w:rsidR="008E7100" w:rsidP="00B11451" w:rsidRDefault="008E7100" w14:paraId="67CDCCE6" w14:textId="77777777">
          <w:pPr>
            <w:pStyle w:val="Header"/>
            <w:rPr>
              <w:noProof/>
            </w:rPr>
          </w:pPr>
        </w:p>
      </w:tc>
    </w:tr>
  </w:tbl>
  <w:p w:rsidR="003423CF" w:rsidRDefault="004266C2" w14:paraId="33A38C2B" w14:textId="563F3618">
    <w:pPr>
      <w:pStyle w:val="Header"/>
    </w:pPr>
    <w:r>
      <w:rPr>
        <w:noProof/>
      </w:rPr>
      <mc:AlternateContent>
        <mc:Choice Requires="wps">
          <w:drawing>
            <wp:anchor distT="45720" distB="45720" distL="114300" distR="114300" simplePos="0" relativeHeight="251658241" behindDoc="0" locked="0" layoutInCell="1" allowOverlap="1" wp14:anchorId="24E19FBA" wp14:editId="26365D74">
              <wp:simplePos x="0" y="0"/>
              <wp:positionH relativeFrom="column">
                <wp:posOffset>4152265</wp:posOffset>
              </wp:positionH>
              <wp:positionV relativeFrom="paragraph">
                <wp:posOffset>-635000</wp:posOffset>
              </wp:positionV>
              <wp:extent cx="2360930" cy="1404620"/>
              <wp:effectExtent l="0" t="0" r="127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Pr="004266C2" w:rsidR="004266C2" w:rsidRDefault="004266C2" w14:paraId="2F44DBDE" w14:textId="51142B1B">
                          <w:pPr>
                            <w:rPr>
                              <w:sz w:val="22"/>
                              <w:szCs w:val="22"/>
                            </w:rPr>
                          </w:pPr>
                          <w:r w:rsidRPr="00342B27">
                            <w:rPr>
                              <w:sz w:val="22"/>
                              <w:szCs w:val="22"/>
                            </w:rPr>
                            <w:t xml:space="preserve">Published </w:t>
                          </w:r>
                          <w:r w:rsidRPr="00342B27" w:rsidR="00342B27">
                            <w:rPr>
                              <w:sz w:val="22"/>
                              <w:szCs w:val="22"/>
                            </w:rPr>
                            <w:t>4</w:t>
                          </w:r>
                          <w:r w:rsidRPr="00342B27">
                            <w:rPr>
                              <w:sz w:val="22"/>
                              <w:szCs w:val="22"/>
                              <w:vertAlign w:val="superscript"/>
                            </w:rPr>
                            <w:t>th</w:t>
                          </w:r>
                          <w:r w:rsidRPr="00342B27">
                            <w:rPr>
                              <w:sz w:val="22"/>
                              <w:szCs w:val="22"/>
                            </w:rPr>
                            <w:t xml:space="preserve"> </w:t>
                          </w:r>
                          <w:r w:rsidRPr="00342B27" w:rsidR="00342B27">
                            <w:rPr>
                              <w:sz w:val="22"/>
                              <w:szCs w:val="22"/>
                            </w:rPr>
                            <w:t>June</w:t>
                          </w:r>
                          <w:r w:rsidRPr="00342B27">
                            <w:rPr>
                              <w:sz w:val="22"/>
                              <w:szCs w:val="22"/>
                            </w:rPr>
                            <w:t xml:space="preserve"> 202</w:t>
                          </w:r>
                          <w:r w:rsidRPr="00342B27" w:rsidR="00342B27">
                            <w:rPr>
                              <w:sz w:val="22"/>
                              <w:szCs w:val="22"/>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4E19FBA">
              <v:stroke joinstyle="miter"/>
              <v:path gradientshapeok="t" o:connecttype="rect"/>
            </v:shapetype>
            <v:shape id="Text Box 2" style="position:absolute;margin-left:326.95pt;margin-top:-50pt;width:185.9pt;height:110.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">
              <v:textbox style="mso-fit-shape-to-text:t">
                <w:txbxContent>
                  <w:p w:rsidRPr="004266C2" w:rsidR="004266C2" w:rsidRDefault="004266C2" w14:paraId="2F44DBDE" w14:textId="51142B1B">
                    <w:pPr>
                      <w:rPr>
                        <w:sz w:val="22"/>
                        <w:szCs w:val="22"/>
                      </w:rPr>
                    </w:pPr>
                    <w:r w:rsidRPr="00342B27">
                      <w:rPr>
                        <w:sz w:val="22"/>
                        <w:szCs w:val="22"/>
                      </w:rPr>
                      <w:t xml:space="preserve">Published </w:t>
                    </w:r>
                    <w:r w:rsidRPr="00342B27" w:rsidR="00342B27">
                      <w:rPr>
                        <w:sz w:val="22"/>
                        <w:szCs w:val="22"/>
                      </w:rPr>
                      <w:t>4</w:t>
                    </w:r>
                    <w:r w:rsidRPr="00342B27">
                      <w:rPr>
                        <w:sz w:val="22"/>
                        <w:szCs w:val="22"/>
                        <w:vertAlign w:val="superscript"/>
                      </w:rPr>
                      <w:t>th</w:t>
                    </w:r>
                    <w:r w:rsidRPr="00342B27">
                      <w:rPr>
                        <w:sz w:val="22"/>
                        <w:szCs w:val="22"/>
                      </w:rPr>
                      <w:t xml:space="preserve"> </w:t>
                    </w:r>
                    <w:r w:rsidRPr="00342B27" w:rsidR="00342B27">
                      <w:rPr>
                        <w:sz w:val="22"/>
                        <w:szCs w:val="22"/>
                      </w:rPr>
                      <w:t>June</w:t>
                    </w:r>
                    <w:r w:rsidRPr="00342B27">
                      <w:rPr>
                        <w:sz w:val="22"/>
                        <w:szCs w:val="22"/>
                      </w:rPr>
                      <w:t xml:space="preserve"> 202</w:t>
                    </w:r>
                    <w:r w:rsidRPr="00342B27" w:rsidR="00342B27">
                      <w:rPr>
                        <w:sz w:val="22"/>
                        <w:szCs w:val="22"/>
                      </w:rPr>
                      <w:t>4</w:t>
                    </w:r>
                  </w:p>
                </w:txbxContent>
              </v:textbox>
              <w10:wrap type="square"/>
            </v:shape>
          </w:pict>
        </mc:Fallback>
      </mc:AlternateContent>
    </w:r>
    <w:r>
      <w:rPr>
        <w:noProof/>
      </w:rPr>
      <w:drawing>
        <wp:anchor distT="0" distB="0" distL="114300" distR="114300" simplePos="0" relativeHeight="251658240" behindDoc="1" locked="0" layoutInCell="1" allowOverlap="1" wp14:anchorId="2422166F" wp14:editId="3B729F4B">
          <wp:simplePos x="0" y="0"/>
          <wp:positionH relativeFrom="column">
            <wp:posOffset>-438150</wp:posOffset>
          </wp:positionH>
          <wp:positionV relativeFrom="paragraph">
            <wp:posOffset>-604520</wp:posOffset>
          </wp:positionV>
          <wp:extent cx="3582035" cy="495300"/>
          <wp:effectExtent l="0" t="0" r="0" b="0"/>
          <wp:wrapTight wrapText="bothSides">
            <wp:wrapPolygon edited="0">
              <wp:start x="0" y="0"/>
              <wp:lineTo x="0" y="20769"/>
              <wp:lineTo x="21481" y="20769"/>
              <wp:lineTo x="21481" y="0"/>
              <wp:lineTo x="0" y="0"/>
            </wp:wrapPolygon>
          </wp:wrapTight>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82035" cy="495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6A16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3ABD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8ADA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6A55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0EDF0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3B98BBD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0B05C7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14AFEC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4F6CC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88D5D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327AA6"/>
    <w:multiLevelType w:val="hybridMultilevel"/>
    <w:tmpl w:val="F9EC82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F8F24F8"/>
    <w:multiLevelType w:val="hybridMultilevel"/>
    <w:tmpl w:val="F7FE52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87904F6"/>
    <w:multiLevelType w:val="hybridMultilevel"/>
    <w:tmpl w:val="16CA8CFE"/>
    <w:lvl w:ilvl="0" w:tplc="C876E336">
      <w:start w:val="1"/>
      <w:numFmt w:val="bullet"/>
      <w:pStyle w:val="Bulletlist"/>
      <w:lvlText w:val=""/>
      <w:lvlJc w:val="left"/>
      <w:pPr>
        <w:ind w:left="720" w:hanging="360"/>
      </w:pPr>
      <w:rPr>
        <w:rFonts w:hint="default" w:ascii="Symbol" w:hAnsi="Symbol"/>
        <w:color w:val="6C489C"/>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AA614BC"/>
    <w:multiLevelType w:val="hybridMultilevel"/>
    <w:tmpl w:val="3FF4FA5C"/>
    <w:lvl w:ilvl="0" w:tplc="FB76A7FE">
      <w:start w:val="1"/>
      <w:numFmt w:val="decimal"/>
      <w:pStyle w:val="Numberlis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7F7DD8"/>
    <w:multiLevelType w:val="hybridMultilevel"/>
    <w:tmpl w:val="822439E8"/>
    <w:lvl w:ilvl="0" w:tplc="33DAB6C6">
      <w:start w:val="1"/>
      <w:numFmt w:val="bullet"/>
      <w:pStyle w:val="ListParagraph"/>
      <w:lvlText w:val=""/>
      <w:lvlJc w:val="left"/>
      <w:pPr>
        <w:ind w:left="360" w:hanging="360"/>
      </w:pPr>
      <w:rPr>
        <w:rFonts w:hint="default" w:ascii="Symbol" w:hAnsi="Symbol"/>
        <w:color w:val="6C489C"/>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2C574F16"/>
    <w:multiLevelType w:val="hybridMultilevel"/>
    <w:tmpl w:val="AE2695B4"/>
    <w:lvl w:ilvl="0" w:tplc="F5462142">
      <w:start w:val="1"/>
      <w:numFmt w:val="bullet"/>
      <w:pStyle w:val="Subbulletlist"/>
      <w:lvlText w:val="o"/>
      <w:lvlJc w:val="left"/>
      <w:pPr>
        <w:ind w:left="720" w:hanging="360"/>
      </w:pPr>
      <w:rPr>
        <w:rFonts w:hint="default" w:ascii="Courier New" w:hAnsi="Courier New"/>
        <w:color w:val="502E9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6855192"/>
    <w:multiLevelType w:val="hybridMultilevel"/>
    <w:tmpl w:val="384C2E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1F33F34"/>
    <w:multiLevelType w:val="hybridMultilevel"/>
    <w:tmpl w:val="D1F09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BC91864"/>
    <w:multiLevelType w:val="hybridMultilevel"/>
    <w:tmpl w:val="CA9C4C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B6441F5"/>
    <w:multiLevelType w:val="hybridMultilevel"/>
    <w:tmpl w:val="498AC2EC"/>
    <w:lvl w:ilvl="0" w:tplc="10DAD9D0">
      <w:start w:val="1"/>
      <w:numFmt w:val="lowerLetter"/>
      <w:pStyle w:val="Secondary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4950B5"/>
    <w:multiLevelType w:val="hybridMultilevel"/>
    <w:tmpl w:val="EF1230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6A51FB1"/>
    <w:multiLevelType w:val="hybridMultilevel"/>
    <w:tmpl w:val="FD1A86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E7B42B0"/>
    <w:multiLevelType w:val="hybridMultilevel"/>
    <w:tmpl w:val="276E108A"/>
    <w:lvl w:ilvl="0" w:tplc="EEFCDCFA">
      <w:start w:val="1"/>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03474786">
    <w:abstractNumId w:val="14"/>
  </w:num>
  <w:num w:numId="2" w16cid:durableId="1021710515">
    <w:abstractNumId w:val="12"/>
  </w:num>
  <w:num w:numId="3" w16cid:durableId="323241830">
    <w:abstractNumId w:val="15"/>
  </w:num>
  <w:num w:numId="4" w16cid:durableId="2002150339">
    <w:abstractNumId w:val="13"/>
  </w:num>
  <w:num w:numId="5" w16cid:durableId="1097408896">
    <w:abstractNumId w:val="19"/>
  </w:num>
  <w:num w:numId="6" w16cid:durableId="144467976">
    <w:abstractNumId w:val="9"/>
  </w:num>
  <w:num w:numId="7" w16cid:durableId="907421856">
    <w:abstractNumId w:val="8"/>
  </w:num>
  <w:num w:numId="8" w16cid:durableId="2095660986">
    <w:abstractNumId w:val="7"/>
  </w:num>
  <w:num w:numId="9" w16cid:durableId="2058622643">
    <w:abstractNumId w:val="6"/>
  </w:num>
  <w:num w:numId="10" w16cid:durableId="1239707625">
    <w:abstractNumId w:val="5"/>
  </w:num>
  <w:num w:numId="11" w16cid:durableId="45837914">
    <w:abstractNumId w:val="4"/>
  </w:num>
  <w:num w:numId="12" w16cid:durableId="941110346">
    <w:abstractNumId w:val="3"/>
  </w:num>
  <w:num w:numId="13" w16cid:durableId="202526898">
    <w:abstractNumId w:val="2"/>
  </w:num>
  <w:num w:numId="14" w16cid:durableId="215167313">
    <w:abstractNumId w:val="1"/>
  </w:num>
  <w:num w:numId="15" w16cid:durableId="1128428240">
    <w:abstractNumId w:val="0"/>
  </w:num>
  <w:num w:numId="16" w16cid:durableId="8719172">
    <w:abstractNumId w:val="20"/>
  </w:num>
  <w:num w:numId="17" w16cid:durableId="1848980612">
    <w:abstractNumId w:val="16"/>
  </w:num>
  <w:num w:numId="18" w16cid:durableId="1522815325">
    <w:abstractNumId w:val="11"/>
  </w:num>
  <w:num w:numId="19" w16cid:durableId="913856930">
    <w:abstractNumId w:val="17"/>
  </w:num>
  <w:num w:numId="20" w16cid:durableId="1944144756">
    <w:abstractNumId w:val="10"/>
  </w:num>
  <w:num w:numId="21" w16cid:durableId="1390493649">
    <w:abstractNumId w:val="22"/>
  </w:num>
  <w:num w:numId="22" w16cid:durableId="1957054741">
    <w:abstractNumId w:val="21"/>
  </w:num>
  <w:num w:numId="23" w16cid:durableId="20322924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F0"/>
    <w:rsid w:val="000218A1"/>
    <w:rsid w:val="00036833"/>
    <w:rsid w:val="00045371"/>
    <w:rsid w:val="000510B4"/>
    <w:rsid w:val="00055606"/>
    <w:rsid w:val="00057490"/>
    <w:rsid w:val="000817E0"/>
    <w:rsid w:val="000D1159"/>
    <w:rsid w:val="000D3828"/>
    <w:rsid w:val="000F6E66"/>
    <w:rsid w:val="00104503"/>
    <w:rsid w:val="00110208"/>
    <w:rsid w:val="00134345"/>
    <w:rsid w:val="00146DE9"/>
    <w:rsid w:val="0015295B"/>
    <w:rsid w:val="0016100F"/>
    <w:rsid w:val="00180E15"/>
    <w:rsid w:val="001A1DB6"/>
    <w:rsid w:val="001B57C6"/>
    <w:rsid w:val="001D5C48"/>
    <w:rsid w:val="00204357"/>
    <w:rsid w:val="00211902"/>
    <w:rsid w:val="00213363"/>
    <w:rsid w:val="00215A9F"/>
    <w:rsid w:val="00225C84"/>
    <w:rsid w:val="002674CA"/>
    <w:rsid w:val="00294D4F"/>
    <w:rsid w:val="002B7557"/>
    <w:rsid w:val="002C7BBE"/>
    <w:rsid w:val="002D244B"/>
    <w:rsid w:val="002D3CEE"/>
    <w:rsid w:val="002E5C4A"/>
    <w:rsid w:val="002F6696"/>
    <w:rsid w:val="0030242A"/>
    <w:rsid w:val="003234EF"/>
    <w:rsid w:val="003423CF"/>
    <w:rsid w:val="00342B27"/>
    <w:rsid w:val="003559F7"/>
    <w:rsid w:val="00364AAE"/>
    <w:rsid w:val="00365BE8"/>
    <w:rsid w:val="00393AC5"/>
    <w:rsid w:val="003A38B7"/>
    <w:rsid w:val="003C4D3B"/>
    <w:rsid w:val="003E4824"/>
    <w:rsid w:val="003E4EA0"/>
    <w:rsid w:val="003E73CA"/>
    <w:rsid w:val="003E777C"/>
    <w:rsid w:val="003F619E"/>
    <w:rsid w:val="003F7DA8"/>
    <w:rsid w:val="0040364A"/>
    <w:rsid w:val="00407D51"/>
    <w:rsid w:val="00410BAB"/>
    <w:rsid w:val="00414AC5"/>
    <w:rsid w:val="00423D97"/>
    <w:rsid w:val="004242ED"/>
    <w:rsid w:val="004266C2"/>
    <w:rsid w:val="00430039"/>
    <w:rsid w:val="00434F7B"/>
    <w:rsid w:val="00436CE7"/>
    <w:rsid w:val="00464E44"/>
    <w:rsid w:val="00471FCA"/>
    <w:rsid w:val="00474715"/>
    <w:rsid w:val="00495DE4"/>
    <w:rsid w:val="004A04D5"/>
    <w:rsid w:val="004A3B1B"/>
    <w:rsid w:val="004B1E0E"/>
    <w:rsid w:val="004C2375"/>
    <w:rsid w:val="004D67C8"/>
    <w:rsid w:val="004E1B8B"/>
    <w:rsid w:val="004E4A8D"/>
    <w:rsid w:val="00523144"/>
    <w:rsid w:val="005312B5"/>
    <w:rsid w:val="005457C1"/>
    <w:rsid w:val="0055770A"/>
    <w:rsid w:val="00560779"/>
    <w:rsid w:val="005706F1"/>
    <w:rsid w:val="0057578F"/>
    <w:rsid w:val="00580845"/>
    <w:rsid w:val="00591B72"/>
    <w:rsid w:val="005A2CDA"/>
    <w:rsid w:val="005B0E4C"/>
    <w:rsid w:val="005C4765"/>
    <w:rsid w:val="005C76B5"/>
    <w:rsid w:val="005D61A0"/>
    <w:rsid w:val="005D68B7"/>
    <w:rsid w:val="00611506"/>
    <w:rsid w:val="00616BF9"/>
    <w:rsid w:val="00626979"/>
    <w:rsid w:val="00635D57"/>
    <w:rsid w:val="006500FD"/>
    <w:rsid w:val="00654804"/>
    <w:rsid w:val="00663721"/>
    <w:rsid w:val="00666910"/>
    <w:rsid w:val="0069665B"/>
    <w:rsid w:val="00696C34"/>
    <w:rsid w:val="006E37B4"/>
    <w:rsid w:val="006E76B9"/>
    <w:rsid w:val="006F0948"/>
    <w:rsid w:val="006F285B"/>
    <w:rsid w:val="00722B82"/>
    <w:rsid w:val="0072609B"/>
    <w:rsid w:val="00733170"/>
    <w:rsid w:val="007340D7"/>
    <w:rsid w:val="007355C8"/>
    <w:rsid w:val="00735961"/>
    <w:rsid w:val="00737E3A"/>
    <w:rsid w:val="00746735"/>
    <w:rsid w:val="007523B4"/>
    <w:rsid w:val="007611E6"/>
    <w:rsid w:val="007645BF"/>
    <w:rsid w:val="00767E21"/>
    <w:rsid w:val="00782BF8"/>
    <w:rsid w:val="007B033A"/>
    <w:rsid w:val="007C0DF3"/>
    <w:rsid w:val="007C2B5E"/>
    <w:rsid w:val="007E0AF5"/>
    <w:rsid w:val="007F0FA4"/>
    <w:rsid w:val="008005B2"/>
    <w:rsid w:val="0080428A"/>
    <w:rsid w:val="00810925"/>
    <w:rsid w:val="008167B1"/>
    <w:rsid w:val="008211F7"/>
    <w:rsid w:val="0082448D"/>
    <w:rsid w:val="00827905"/>
    <w:rsid w:val="008327B8"/>
    <w:rsid w:val="00835593"/>
    <w:rsid w:val="0084375D"/>
    <w:rsid w:val="0089062D"/>
    <w:rsid w:val="008A6DCA"/>
    <w:rsid w:val="008D3D17"/>
    <w:rsid w:val="008D7A93"/>
    <w:rsid w:val="008D7C10"/>
    <w:rsid w:val="008E7100"/>
    <w:rsid w:val="008F27D1"/>
    <w:rsid w:val="008F5F65"/>
    <w:rsid w:val="00903E03"/>
    <w:rsid w:val="0091D6E7"/>
    <w:rsid w:val="00932C4E"/>
    <w:rsid w:val="00950D23"/>
    <w:rsid w:val="00956490"/>
    <w:rsid w:val="0096666B"/>
    <w:rsid w:val="00980028"/>
    <w:rsid w:val="00980550"/>
    <w:rsid w:val="00980B53"/>
    <w:rsid w:val="00985083"/>
    <w:rsid w:val="00985BBC"/>
    <w:rsid w:val="00991FC5"/>
    <w:rsid w:val="009936E4"/>
    <w:rsid w:val="009A0457"/>
    <w:rsid w:val="009B5F62"/>
    <w:rsid w:val="009B6390"/>
    <w:rsid w:val="009D59D2"/>
    <w:rsid w:val="009E42BD"/>
    <w:rsid w:val="00A015E0"/>
    <w:rsid w:val="00A01A5B"/>
    <w:rsid w:val="00A0444C"/>
    <w:rsid w:val="00A123E0"/>
    <w:rsid w:val="00A25A01"/>
    <w:rsid w:val="00A426EB"/>
    <w:rsid w:val="00A46E44"/>
    <w:rsid w:val="00A513A5"/>
    <w:rsid w:val="00A765DE"/>
    <w:rsid w:val="00A80918"/>
    <w:rsid w:val="00AA40B2"/>
    <w:rsid w:val="00AC4DD6"/>
    <w:rsid w:val="00AD6094"/>
    <w:rsid w:val="00AE651C"/>
    <w:rsid w:val="00AF116D"/>
    <w:rsid w:val="00AF2581"/>
    <w:rsid w:val="00AF34E1"/>
    <w:rsid w:val="00B10AEC"/>
    <w:rsid w:val="00B11451"/>
    <w:rsid w:val="00B46546"/>
    <w:rsid w:val="00B650FA"/>
    <w:rsid w:val="00B74172"/>
    <w:rsid w:val="00B83738"/>
    <w:rsid w:val="00B83840"/>
    <w:rsid w:val="00B862B0"/>
    <w:rsid w:val="00B90EC1"/>
    <w:rsid w:val="00B9372B"/>
    <w:rsid w:val="00B950AA"/>
    <w:rsid w:val="00B96A80"/>
    <w:rsid w:val="00BB389F"/>
    <w:rsid w:val="00BD4035"/>
    <w:rsid w:val="00BF20F1"/>
    <w:rsid w:val="00BF5802"/>
    <w:rsid w:val="00C012B6"/>
    <w:rsid w:val="00C13B52"/>
    <w:rsid w:val="00C26E21"/>
    <w:rsid w:val="00C4362F"/>
    <w:rsid w:val="00C552D7"/>
    <w:rsid w:val="00C655CA"/>
    <w:rsid w:val="00C7318F"/>
    <w:rsid w:val="00C73214"/>
    <w:rsid w:val="00C86507"/>
    <w:rsid w:val="00C86E70"/>
    <w:rsid w:val="00CB03B1"/>
    <w:rsid w:val="00CB11B6"/>
    <w:rsid w:val="00CB2E24"/>
    <w:rsid w:val="00CB5399"/>
    <w:rsid w:val="00CB7C77"/>
    <w:rsid w:val="00CC2C8A"/>
    <w:rsid w:val="00CC64C3"/>
    <w:rsid w:val="00CC65A8"/>
    <w:rsid w:val="00CC78C6"/>
    <w:rsid w:val="00CC7F15"/>
    <w:rsid w:val="00CD5862"/>
    <w:rsid w:val="00CE4EDE"/>
    <w:rsid w:val="00D17D57"/>
    <w:rsid w:val="00D424C9"/>
    <w:rsid w:val="00D737F0"/>
    <w:rsid w:val="00D73E7D"/>
    <w:rsid w:val="00DB5A52"/>
    <w:rsid w:val="00DD66CF"/>
    <w:rsid w:val="00DE49B0"/>
    <w:rsid w:val="00DF42E6"/>
    <w:rsid w:val="00E35336"/>
    <w:rsid w:val="00E543E5"/>
    <w:rsid w:val="00E60222"/>
    <w:rsid w:val="00E62B77"/>
    <w:rsid w:val="00E90BDF"/>
    <w:rsid w:val="00EB03FB"/>
    <w:rsid w:val="00EB5957"/>
    <w:rsid w:val="00EC2C48"/>
    <w:rsid w:val="00ED3F51"/>
    <w:rsid w:val="00EE470D"/>
    <w:rsid w:val="00EF5C56"/>
    <w:rsid w:val="00F0326D"/>
    <w:rsid w:val="00F10258"/>
    <w:rsid w:val="00F17804"/>
    <w:rsid w:val="00F50E57"/>
    <w:rsid w:val="00F57985"/>
    <w:rsid w:val="00F72090"/>
    <w:rsid w:val="00F724A2"/>
    <w:rsid w:val="00F73E3C"/>
    <w:rsid w:val="00F8492A"/>
    <w:rsid w:val="00FA2662"/>
    <w:rsid w:val="00FB0630"/>
    <w:rsid w:val="00FD3A18"/>
    <w:rsid w:val="00FD4905"/>
    <w:rsid w:val="00FE3513"/>
    <w:rsid w:val="00FE473F"/>
    <w:rsid w:val="00FF070F"/>
    <w:rsid w:val="00FF442A"/>
    <w:rsid w:val="028B2C72"/>
    <w:rsid w:val="03F4FCDE"/>
    <w:rsid w:val="0818E29A"/>
    <w:rsid w:val="0AD7DBB0"/>
    <w:rsid w:val="0B45D666"/>
    <w:rsid w:val="0C7F078C"/>
    <w:rsid w:val="0D14FB7B"/>
    <w:rsid w:val="15A35A02"/>
    <w:rsid w:val="15E0DE84"/>
    <w:rsid w:val="19102D19"/>
    <w:rsid w:val="1AA337C9"/>
    <w:rsid w:val="1C7B2703"/>
    <w:rsid w:val="251FE220"/>
    <w:rsid w:val="26A24182"/>
    <w:rsid w:val="26D19CE4"/>
    <w:rsid w:val="2A093DA6"/>
    <w:rsid w:val="2AE43CE3"/>
    <w:rsid w:val="2B9437D7"/>
    <w:rsid w:val="2BA50E07"/>
    <w:rsid w:val="2C1A9B5F"/>
    <w:rsid w:val="2C556B6E"/>
    <w:rsid w:val="2FEA5105"/>
    <w:rsid w:val="2FF17F35"/>
    <w:rsid w:val="31D0BC1F"/>
    <w:rsid w:val="359AB1B0"/>
    <w:rsid w:val="372D5B2C"/>
    <w:rsid w:val="41718FB7"/>
    <w:rsid w:val="4504EFB2"/>
    <w:rsid w:val="4867C035"/>
    <w:rsid w:val="4E7AB261"/>
    <w:rsid w:val="50CA269B"/>
    <w:rsid w:val="544F9E06"/>
    <w:rsid w:val="5F970EAF"/>
    <w:rsid w:val="61C8E187"/>
    <w:rsid w:val="640536D5"/>
    <w:rsid w:val="65108938"/>
    <w:rsid w:val="660364A8"/>
    <w:rsid w:val="68B36292"/>
    <w:rsid w:val="6B2B2C8D"/>
    <w:rsid w:val="6D2BB416"/>
    <w:rsid w:val="730D3990"/>
    <w:rsid w:val="732D73AB"/>
    <w:rsid w:val="79177E65"/>
    <w:rsid w:val="7A801A8C"/>
    <w:rsid w:val="7BE3859C"/>
    <w:rsid w:val="7D8E6679"/>
    <w:rsid w:val="7F538BAF"/>
    <w:rsid w:val="7F8DA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ED3B8"/>
  <w15:chartTrackingRefBased/>
  <w15:docId w15:val="{6C5CAC8A-4E31-4F61-9540-5A9866CA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5399"/>
    <w:rPr>
      <w:color w:val="424242"/>
      <w:sz w:val="24"/>
      <w:szCs w:val="24"/>
    </w:rPr>
  </w:style>
  <w:style w:type="paragraph" w:styleId="Heading1">
    <w:name w:val="heading 1"/>
    <w:basedOn w:val="Normal"/>
    <w:next w:val="Normal"/>
    <w:link w:val="Heading1Char"/>
    <w:qFormat/>
    <w:rsid w:val="00611506"/>
    <w:pPr>
      <w:keepNext/>
      <w:keepLines/>
      <w:outlineLvl w:val="0"/>
    </w:pPr>
    <w:rPr>
      <w:rFonts w:asciiTheme="majorHAnsi" w:hAnsiTheme="majorHAnsi" w:eastAsiaTheme="majorEastAsia" w:cstheme="majorBidi"/>
      <w:b/>
      <w:color w:val="502E91" w:themeColor="background2"/>
      <w:sz w:val="28"/>
      <w:szCs w:val="32"/>
    </w:rPr>
  </w:style>
  <w:style w:type="paragraph" w:styleId="Heading2">
    <w:name w:val="heading 2"/>
    <w:basedOn w:val="Normal"/>
    <w:next w:val="Normal"/>
    <w:link w:val="Heading2Char"/>
    <w:unhideWhenUsed/>
    <w:qFormat/>
    <w:rsid w:val="00CB5399"/>
    <w:pPr>
      <w:keepNext/>
      <w:keepLines/>
      <w:outlineLvl w:val="1"/>
    </w:pPr>
    <w:rPr>
      <w:rFonts w:asciiTheme="majorHAnsi" w:hAnsiTheme="majorHAnsi" w:eastAsiaTheme="majorEastAsia" w:cstheme="majorBidi"/>
      <w:b/>
      <w:color w:val="502E91" w:themeColor="accent1"/>
      <w:szCs w:val="26"/>
    </w:rPr>
  </w:style>
  <w:style w:type="paragraph" w:styleId="Heading3">
    <w:name w:val="heading 3"/>
    <w:basedOn w:val="Normal"/>
    <w:next w:val="Normal"/>
    <w:link w:val="Heading3Char"/>
    <w:unhideWhenUsed/>
    <w:rsid w:val="00DF42E6"/>
    <w:pPr>
      <w:keepNext/>
      <w:keepLines/>
      <w:spacing w:before="40"/>
      <w:outlineLvl w:val="2"/>
    </w:pPr>
    <w:rPr>
      <w:rFonts w:asciiTheme="majorHAnsi" w:hAnsiTheme="majorHAnsi" w:eastAsiaTheme="majorEastAsia" w:cstheme="majorBidi"/>
      <w:color w:val="271748" w:themeColor="accent1" w:themeShade="7F"/>
    </w:rPr>
  </w:style>
  <w:style w:type="paragraph" w:styleId="Heading4">
    <w:name w:val="heading 4"/>
    <w:basedOn w:val="Normal"/>
    <w:next w:val="Normal"/>
    <w:link w:val="Heading4Char"/>
    <w:uiPriority w:val="9"/>
    <w:semiHidden/>
    <w:unhideWhenUsed/>
    <w:rsid w:val="00611506"/>
    <w:pPr>
      <w:keepNext/>
      <w:keepLines/>
      <w:spacing w:before="40"/>
      <w:outlineLvl w:val="3"/>
    </w:pPr>
    <w:rPr>
      <w:rFonts w:asciiTheme="majorHAnsi" w:hAnsiTheme="majorHAnsi" w:eastAsiaTheme="majorEastAsia" w:cstheme="majorBidi"/>
      <w:i/>
      <w:iCs/>
      <w:color w:val="3B226C"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rsid w:val="003423CF"/>
    <w:pPr>
      <w:spacing w:after="120"/>
      <w:contextualSpacing/>
    </w:pPr>
    <w:rPr>
      <w:rFonts w:eastAsiaTheme="majorEastAsia" w:cstheme="majorBidi"/>
      <w:b/>
      <w:color w:val="502E91"/>
      <w:spacing w:val="-10"/>
      <w:kern w:val="28"/>
      <w:sz w:val="52"/>
      <w:szCs w:val="56"/>
    </w:rPr>
  </w:style>
  <w:style w:type="character" w:styleId="TitleChar" w:customStyle="1">
    <w:name w:val="Title Char"/>
    <w:basedOn w:val="DefaultParagraphFont"/>
    <w:link w:val="Title"/>
    <w:uiPriority w:val="10"/>
    <w:rsid w:val="003423CF"/>
    <w:rPr>
      <w:rFonts w:eastAsiaTheme="majorEastAsia" w:cstheme="majorBidi"/>
      <w:b/>
      <w:color w:val="502E91"/>
      <w:spacing w:val="-10"/>
      <w:kern w:val="28"/>
      <w:sz w:val="52"/>
      <w:szCs w:val="56"/>
    </w:rPr>
  </w:style>
  <w:style w:type="paragraph" w:styleId="Title2" w:customStyle="1">
    <w:name w:val="Title 2"/>
    <w:basedOn w:val="Title"/>
    <w:uiPriority w:val="19"/>
    <w:rsid w:val="008D7C10"/>
    <w:rPr>
      <w:color w:val="FFFFFF" w:themeColor="background1"/>
    </w:rPr>
  </w:style>
  <w:style w:type="paragraph" w:styleId="Title3" w:customStyle="1">
    <w:name w:val="Title 3"/>
    <w:basedOn w:val="Title"/>
    <w:uiPriority w:val="19"/>
    <w:rsid w:val="008D7C10"/>
    <w:rPr>
      <w:color w:val="767676"/>
    </w:rPr>
  </w:style>
  <w:style w:type="character" w:styleId="Heading1Char" w:customStyle="1">
    <w:name w:val="Heading 1 Char"/>
    <w:basedOn w:val="DefaultParagraphFont"/>
    <w:link w:val="Heading1"/>
    <w:rsid w:val="00CB5399"/>
    <w:rPr>
      <w:rFonts w:asciiTheme="majorHAnsi" w:hAnsiTheme="majorHAnsi" w:eastAsiaTheme="majorEastAsia" w:cstheme="majorBidi"/>
      <w:b/>
      <w:color w:val="502E91" w:themeColor="background2"/>
      <w:sz w:val="28"/>
      <w:szCs w:val="32"/>
    </w:rPr>
  </w:style>
  <w:style w:type="character" w:styleId="Heading2Char" w:customStyle="1">
    <w:name w:val="Heading 2 Char"/>
    <w:basedOn w:val="DefaultParagraphFont"/>
    <w:link w:val="Heading2"/>
    <w:rsid w:val="00CB5399"/>
    <w:rPr>
      <w:rFonts w:asciiTheme="majorHAnsi" w:hAnsiTheme="majorHAnsi" w:eastAsiaTheme="majorEastAsia" w:cstheme="majorBidi"/>
      <w:b/>
      <w:color w:val="502E91" w:themeColor="accent1"/>
      <w:sz w:val="24"/>
      <w:szCs w:val="26"/>
    </w:rPr>
  </w:style>
  <w:style w:type="character" w:styleId="Heading3Char" w:customStyle="1">
    <w:name w:val="Heading 3 Char"/>
    <w:basedOn w:val="DefaultParagraphFont"/>
    <w:link w:val="Heading3"/>
    <w:rsid w:val="00CB5399"/>
    <w:rPr>
      <w:rFonts w:asciiTheme="majorHAnsi" w:hAnsiTheme="majorHAnsi" w:eastAsiaTheme="majorEastAsia" w:cstheme="majorBidi"/>
      <w:color w:val="271748" w:themeColor="accent1" w:themeShade="7F"/>
      <w:sz w:val="24"/>
      <w:szCs w:val="24"/>
    </w:rPr>
  </w:style>
  <w:style w:type="paragraph" w:styleId="Quote">
    <w:name w:val="Quote"/>
    <w:basedOn w:val="Normal"/>
    <w:next w:val="Normal"/>
    <w:link w:val="QuoteChar"/>
    <w:uiPriority w:val="29"/>
    <w:qFormat/>
    <w:rsid w:val="002D244B"/>
    <w:pPr>
      <w:ind w:left="720" w:right="864"/>
      <w:jc w:val="center"/>
    </w:pPr>
    <w:rPr>
      <w:i/>
      <w:iCs/>
      <w:color w:val="767676"/>
    </w:rPr>
  </w:style>
  <w:style w:type="character" w:styleId="QuoteChar" w:customStyle="1">
    <w:name w:val="Quote Char"/>
    <w:basedOn w:val="DefaultParagraphFont"/>
    <w:link w:val="Quote"/>
    <w:uiPriority w:val="29"/>
    <w:rsid w:val="002D244B"/>
    <w:rPr>
      <w:rFonts w:ascii="Arial" w:hAnsi="Arial"/>
      <w:i/>
      <w:iCs/>
      <w:color w:val="767676"/>
      <w:sz w:val="24"/>
      <w:szCs w:val="24"/>
    </w:rPr>
  </w:style>
  <w:style w:type="paragraph" w:styleId="IntenseQuote">
    <w:name w:val="Intense Quote"/>
    <w:basedOn w:val="Normal"/>
    <w:next w:val="Normal"/>
    <w:link w:val="IntenseQuoteChar"/>
    <w:uiPriority w:val="30"/>
    <w:rsid w:val="00950D23"/>
    <w:pPr>
      <w:pBdr>
        <w:top w:val="single" w:color="502E91" w:themeColor="accent1" w:sz="4" w:space="10"/>
        <w:bottom w:val="single" w:color="502E91" w:themeColor="accent1" w:sz="4" w:space="10"/>
      </w:pBdr>
      <w:ind w:left="720" w:right="864"/>
      <w:jc w:val="center"/>
    </w:pPr>
    <w:rPr>
      <w:i/>
      <w:iCs/>
      <w:color w:val="502E91" w:themeColor="background2"/>
    </w:rPr>
  </w:style>
  <w:style w:type="character" w:styleId="IntenseQuoteChar" w:customStyle="1">
    <w:name w:val="Intense Quote Char"/>
    <w:basedOn w:val="DefaultParagraphFont"/>
    <w:link w:val="IntenseQuote"/>
    <w:uiPriority w:val="30"/>
    <w:rsid w:val="00950D23"/>
    <w:rPr>
      <w:i/>
      <w:iCs/>
      <w:color w:val="502E91" w:themeColor="background2"/>
      <w:sz w:val="24"/>
      <w:szCs w:val="24"/>
    </w:rPr>
  </w:style>
  <w:style w:type="paragraph" w:styleId="Subtitle">
    <w:name w:val="Subtitle"/>
    <w:basedOn w:val="Normal"/>
    <w:next w:val="Normal"/>
    <w:link w:val="SubtitleChar"/>
    <w:uiPriority w:val="11"/>
    <w:rsid w:val="00782BF8"/>
    <w:pPr>
      <w:numPr>
        <w:ilvl w:val="1"/>
      </w:numPr>
    </w:pPr>
    <w:rPr>
      <w:rFonts w:eastAsiaTheme="minorEastAsia"/>
      <w:color w:val="502E91"/>
      <w:spacing w:val="15"/>
      <w:sz w:val="52"/>
      <w:szCs w:val="22"/>
    </w:rPr>
  </w:style>
  <w:style w:type="character" w:styleId="SubtitleChar" w:customStyle="1">
    <w:name w:val="Subtitle Char"/>
    <w:basedOn w:val="DefaultParagraphFont"/>
    <w:link w:val="Subtitle"/>
    <w:uiPriority w:val="11"/>
    <w:rsid w:val="00782BF8"/>
    <w:rPr>
      <w:rFonts w:ascii="Arial" w:hAnsi="Arial" w:eastAsiaTheme="minorEastAsia"/>
      <w:color w:val="502E91"/>
      <w:spacing w:val="15"/>
      <w:sz w:val="52"/>
    </w:rPr>
  </w:style>
  <w:style w:type="character" w:styleId="IntenseReference">
    <w:name w:val="Intense Reference"/>
    <w:basedOn w:val="DefaultParagraphFont"/>
    <w:uiPriority w:val="32"/>
    <w:rsid w:val="000D1159"/>
    <w:rPr>
      <w:b/>
      <w:bCs/>
      <w:smallCaps/>
      <w:color w:val="502E91" w:themeColor="accent1"/>
      <w:spacing w:val="5"/>
    </w:rPr>
  </w:style>
  <w:style w:type="paragraph" w:styleId="ListParagraph">
    <w:name w:val="List Paragraph"/>
    <w:aliases w:val="List bullet"/>
    <w:basedOn w:val="Normal"/>
    <w:uiPriority w:val="34"/>
    <w:qFormat/>
    <w:rsid w:val="000D1159"/>
    <w:pPr>
      <w:numPr>
        <w:numId w:val="1"/>
      </w:numPr>
      <w:contextualSpacing/>
    </w:pPr>
  </w:style>
  <w:style w:type="paragraph" w:styleId="Bulletlist" w:customStyle="1">
    <w:name w:val="Bullet list"/>
    <w:basedOn w:val="Normal"/>
    <w:qFormat/>
    <w:rsid w:val="00611506"/>
    <w:pPr>
      <w:numPr>
        <w:numId w:val="2"/>
      </w:numPr>
      <w:ind w:left="360"/>
    </w:pPr>
  </w:style>
  <w:style w:type="paragraph" w:styleId="Subbulletlist" w:customStyle="1">
    <w:name w:val="Sub bullet list"/>
    <w:basedOn w:val="Normal"/>
    <w:qFormat/>
    <w:rsid w:val="000218A1"/>
    <w:pPr>
      <w:numPr>
        <w:numId w:val="3"/>
      </w:numPr>
    </w:pPr>
  </w:style>
  <w:style w:type="paragraph" w:styleId="Numberlist" w:customStyle="1">
    <w:name w:val="Number list"/>
    <w:basedOn w:val="Normal"/>
    <w:qFormat/>
    <w:rsid w:val="00AF2581"/>
    <w:pPr>
      <w:numPr>
        <w:numId w:val="4"/>
      </w:numPr>
      <w:ind w:left="360"/>
    </w:pPr>
  </w:style>
  <w:style w:type="paragraph" w:styleId="Secondarynumberlist" w:customStyle="1">
    <w:name w:val="Secondary number list"/>
    <w:basedOn w:val="Normal"/>
    <w:qFormat/>
    <w:rsid w:val="00AF2581"/>
    <w:pPr>
      <w:numPr>
        <w:numId w:val="5"/>
      </w:numPr>
    </w:pPr>
  </w:style>
  <w:style w:type="paragraph" w:styleId="Header">
    <w:name w:val="header"/>
    <w:basedOn w:val="Footer"/>
    <w:link w:val="HeaderChar"/>
    <w:uiPriority w:val="99"/>
    <w:unhideWhenUsed/>
    <w:rsid w:val="0089062D"/>
  </w:style>
  <w:style w:type="character" w:styleId="HeaderChar" w:customStyle="1">
    <w:name w:val="Header Char"/>
    <w:basedOn w:val="DefaultParagraphFont"/>
    <w:link w:val="Header"/>
    <w:uiPriority w:val="99"/>
    <w:rsid w:val="0089062D"/>
    <w:rPr>
      <w:color w:val="424242"/>
      <w:sz w:val="16"/>
      <w:szCs w:val="16"/>
    </w:rPr>
  </w:style>
  <w:style w:type="paragraph" w:styleId="Footer">
    <w:name w:val="footer"/>
    <w:basedOn w:val="Normal"/>
    <w:link w:val="FooterChar"/>
    <w:uiPriority w:val="99"/>
    <w:unhideWhenUsed/>
    <w:rsid w:val="0089062D"/>
    <w:pPr>
      <w:tabs>
        <w:tab w:val="center" w:pos="4513"/>
        <w:tab w:val="right" w:pos="9026"/>
      </w:tabs>
    </w:pPr>
    <w:rPr>
      <w:sz w:val="16"/>
      <w:szCs w:val="16"/>
    </w:rPr>
  </w:style>
  <w:style w:type="character" w:styleId="FooterChar" w:customStyle="1">
    <w:name w:val="Footer Char"/>
    <w:basedOn w:val="DefaultParagraphFont"/>
    <w:link w:val="Footer"/>
    <w:uiPriority w:val="99"/>
    <w:rsid w:val="0089062D"/>
    <w:rPr>
      <w:color w:val="424242"/>
      <w:sz w:val="16"/>
      <w:szCs w:val="16"/>
    </w:rPr>
  </w:style>
  <w:style w:type="character" w:styleId="PlaceholderText">
    <w:name w:val="Placeholder Text"/>
    <w:basedOn w:val="DefaultParagraphFont"/>
    <w:uiPriority w:val="99"/>
    <w:semiHidden/>
    <w:rsid w:val="000D3828"/>
    <w:rPr>
      <w:color w:val="808080"/>
    </w:rPr>
  </w:style>
  <w:style w:type="paragraph" w:styleId="Maintitlewhite" w:customStyle="1">
    <w:name w:val="Main title white"/>
    <w:basedOn w:val="Title"/>
    <w:uiPriority w:val="19"/>
    <w:rsid w:val="00611506"/>
    <w:pPr>
      <w:spacing w:after="160" w:line="259" w:lineRule="auto"/>
    </w:pPr>
    <w:rPr>
      <w:rFonts w:asciiTheme="majorHAnsi" w:hAnsiTheme="majorHAnsi"/>
      <w:color w:val="FFFFFF" w:themeColor="background1"/>
      <w:sz w:val="56"/>
    </w:rPr>
  </w:style>
  <w:style w:type="paragraph" w:styleId="Subjectwhite" w:customStyle="1">
    <w:name w:val="Subject white"/>
    <w:basedOn w:val="Subtitle"/>
    <w:uiPriority w:val="19"/>
    <w:rsid w:val="00A01A5B"/>
    <w:pPr>
      <w:spacing w:after="160" w:line="259" w:lineRule="auto"/>
    </w:pPr>
    <w:rPr>
      <w:color w:val="FFFFFF" w:themeColor="background1"/>
    </w:rPr>
  </w:style>
  <w:style w:type="paragraph" w:styleId="Publishdatelightpurple" w:customStyle="1">
    <w:name w:val="Publish date light purple"/>
    <w:basedOn w:val="Normal"/>
    <w:uiPriority w:val="19"/>
    <w:rsid w:val="00A01A5B"/>
    <w:pPr>
      <w:spacing w:after="160" w:line="259" w:lineRule="auto"/>
    </w:pPr>
    <w:rPr>
      <w:rFonts w:asciiTheme="majorHAnsi" w:hAnsiTheme="majorHAnsi"/>
      <w:b/>
      <w:color w:val="9F7FC9" w:themeColor="accent2"/>
      <w:sz w:val="32"/>
    </w:rPr>
  </w:style>
  <w:style w:type="paragraph" w:styleId="Maintitleprimary" w:customStyle="1">
    <w:name w:val="Main title primary"/>
    <w:basedOn w:val="Maintitlewhite"/>
    <w:uiPriority w:val="19"/>
    <w:rsid w:val="00611506"/>
    <w:rPr>
      <w:color w:val="502E91" w:themeColor="background2"/>
    </w:rPr>
  </w:style>
  <w:style w:type="paragraph" w:styleId="Subjectprimary" w:customStyle="1">
    <w:name w:val="Subject primary"/>
    <w:basedOn w:val="Subjectwhite"/>
    <w:uiPriority w:val="19"/>
    <w:rsid w:val="00611506"/>
    <w:rPr>
      <w:rFonts w:asciiTheme="majorHAnsi" w:hAnsiTheme="majorHAnsi"/>
      <w:color w:val="502E91" w:themeColor="background2"/>
    </w:rPr>
  </w:style>
  <w:style w:type="paragraph" w:styleId="Publishdateprimary" w:customStyle="1">
    <w:name w:val="Publish date primary"/>
    <w:basedOn w:val="Publishdatelightpurple"/>
    <w:uiPriority w:val="19"/>
    <w:rsid w:val="00611506"/>
    <w:rPr>
      <w:color w:val="502E91" w:themeColor="background2"/>
    </w:rPr>
  </w:style>
  <w:style w:type="table" w:styleId="TableGrid">
    <w:name w:val="Table Grid"/>
    <w:basedOn w:val="TableNormal"/>
    <w:uiPriority w:val="59"/>
    <w:rsid w:val="00E353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aximusTable1" w:customStyle="1">
    <w:name w:val="Maximus Table 1"/>
    <w:basedOn w:val="TableGrid8"/>
    <w:uiPriority w:val="99"/>
    <w:rsid w:val="003E73CA"/>
    <w:rPr>
      <w:rFonts w:ascii="Arial" w:hAnsi="Arial"/>
      <w:color w:val="424242" w:themeColor="text1"/>
      <w:sz w:val="24"/>
      <w:szCs w:val="24"/>
      <w:lang w:eastAsia="en-GB"/>
    </w:rPr>
    <w:tblPr/>
    <w:tcPr>
      <w:shd w:val="clear" w:color="auto" w:fill="FFFFFF" w:themeFill="background1"/>
    </w:tcPr>
    <w:tblStylePr w:type="firstRow">
      <w:rPr>
        <w:rFonts w:ascii="Arial" w:hAnsi="Arial"/>
        <w:b/>
        <w:bCs/>
        <w:color w:val="FFFFFF" w:themeColor="background1"/>
      </w:rPr>
      <w:tblPr/>
      <w:tcPr>
        <w:tcBorders>
          <w:tl2br w:val="none" w:color="auto" w:sz="0" w:space="0"/>
          <w:tr2bl w:val="none" w:color="auto" w:sz="0" w:space="0"/>
        </w:tcBorders>
        <w:shd w:val="clear" w:color="auto" w:fill="502E91" w:themeFill="background2"/>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8">
    <w:name w:val="Table Grid 8"/>
    <w:basedOn w:val="TableNormal"/>
    <w:uiPriority w:val="99"/>
    <w:semiHidden/>
    <w:unhideWhenUsed/>
    <w:rsid w:val="00AE651C"/>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character" w:styleId="Heading4Char" w:customStyle="1">
    <w:name w:val="Heading 4 Char"/>
    <w:basedOn w:val="DefaultParagraphFont"/>
    <w:link w:val="Heading4"/>
    <w:uiPriority w:val="9"/>
    <w:semiHidden/>
    <w:rsid w:val="00611506"/>
    <w:rPr>
      <w:rFonts w:asciiTheme="majorHAnsi" w:hAnsiTheme="majorHAnsi" w:eastAsiaTheme="majorEastAsia" w:cstheme="majorBidi"/>
      <w:i/>
      <w:iCs/>
      <w:color w:val="3B226C" w:themeColor="accent1" w:themeShade="BF"/>
      <w:sz w:val="24"/>
      <w:szCs w:val="24"/>
    </w:rPr>
  </w:style>
  <w:style w:type="paragraph" w:styleId="Revision">
    <w:name w:val="Revision"/>
    <w:hidden/>
    <w:uiPriority w:val="99"/>
    <w:semiHidden/>
    <w:rsid w:val="008005B2"/>
    <w:rPr>
      <w:color w:val="424242"/>
      <w:sz w:val="24"/>
      <w:szCs w:val="24"/>
    </w:rPr>
  </w:style>
  <w:style w:type="character" w:styleId="CommentReference">
    <w:name w:val="annotation reference"/>
    <w:basedOn w:val="DefaultParagraphFont"/>
    <w:uiPriority w:val="99"/>
    <w:semiHidden/>
    <w:unhideWhenUsed/>
    <w:rsid w:val="008005B2"/>
    <w:rPr>
      <w:sz w:val="16"/>
      <w:szCs w:val="16"/>
    </w:rPr>
  </w:style>
  <w:style w:type="paragraph" w:styleId="CommentText">
    <w:name w:val="annotation text"/>
    <w:basedOn w:val="Normal"/>
    <w:link w:val="CommentTextChar"/>
    <w:uiPriority w:val="99"/>
    <w:semiHidden/>
    <w:unhideWhenUsed/>
    <w:rsid w:val="008005B2"/>
    <w:rPr>
      <w:sz w:val="20"/>
      <w:szCs w:val="20"/>
    </w:rPr>
  </w:style>
  <w:style w:type="character" w:styleId="CommentTextChar" w:customStyle="1">
    <w:name w:val="Comment Text Char"/>
    <w:basedOn w:val="DefaultParagraphFont"/>
    <w:link w:val="CommentText"/>
    <w:uiPriority w:val="99"/>
    <w:semiHidden/>
    <w:rsid w:val="008005B2"/>
    <w:rPr>
      <w:color w:val="424242"/>
      <w:sz w:val="20"/>
      <w:szCs w:val="20"/>
    </w:rPr>
  </w:style>
  <w:style w:type="paragraph" w:styleId="CommentSubject">
    <w:name w:val="annotation subject"/>
    <w:basedOn w:val="CommentText"/>
    <w:next w:val="CommentText"/>
    <w:link w:val="CommentSubjectChar"/>
    <w:uiPriority w:val="99"/>
    <w:semiHidden/>
    <w:unhideWhenUsed/>
    <w:rsid w:val="008005B2"/>
    <w:rPr>
      <w:b/>
      <w:bCs/>
    </w:rPr>
  </w:style>
  <w:style w:type="character" w:styleId="CommentSubjectChar" w:customStyle="1">
    <w:name w:val="Comment Subject Char"/>
    <w:basedOn w:val="CommentTextChar"/>
    <w:link w:val="CommentSubject"/>
    <w:uiPriority w:val="99"/>
    <w:semiHidden/>
    <w:rsid w:val="008005B2"/>
    <w:rPr>
      <w:b/>
      <w:bCs/>
      <w:color w:val="424242"/>
      <w:sz w:val="20"/>
      <w:szCs w:val="20"/>
    </w:rPr>
  </w:style>
  <w:style w:type="character" w:styleId="Hyperlink">
    <w:name w:val="Hyperlink"/>
    <w:basedOn w:val="DefaultParagraphFont"/>
    <w:uiPriority w:val="99"/>
    <w:unhideWhenUsed/>
    <w:rsid w:val="00134345"/>
    <w:rPr>
      <w:color w:val="6277B9" w:themeColor="hyperlink"/>
      <w:u w:val="single"/>
    </w:rPr>
  </w:style>
  <w:style w:type="character" w:styleId="UnresolvedMention">
    <w:name w:val="Unresolved Mention"/>
    <w:basedOn w:val="DefaultParagraphFont"/>
    <w:uiPriority w:val="99"/>
    <w:semiHidden/>
    <w:unhideWhenUsed/>
    <w:rsid w:val="00134345"/>
    <w:rPr>
      <w:color w:val="605E5C"/>
      <w:shd w:val="clear" w:color="auto" w:fill="E1DFDD"/>
    </w:rPr>
  </w:style>
  <w:style w:type="paragraph" w:styleId="paragraph" w:customStyle="1">
    <w:name w:val="paragraph"/>
    <w:basedOn w:val="Normal"/>
    <w:rsid w:val="0057578F"/>
    <w:pPr>
      <w:spacing w:before="100" w:beforeAutospacing="1" w:after="100" w:afterAutospacing="1"/>
    </w:pPr>
    <w:rPr>
      <w:rFonts w:ascii="Times New Roman" w:hAnsi="Times New Roman" w:eastAsia="Times New Roman" w:cs="Times New Roman"/>
      <w:color w:val="auto"/>
      <w:lang w:eastAsia="en-GB"/>
    </w:rPr>
  </w:style>
  <w:style w:type="character" w:styleId="normaltextrun" w:customStyle="1">
    <w:name w:val="normaltextrun"/>
    <w:basedOn w:val="DefaultParagraphFont"/>
    <w:rsid w:val="0057578F"/>
  </w:style>
  <w:style w:type="character" w:styleId="eop" w:customStyle="1">
    <w:name w:val="eop"/>
    <w:basedOn w:val="DefaultParagraphFont"/>
    <w:rsid w:val="0057578F"/>
  </w:style>
  <w:style w:type="paragraph" w:styleId="FootnoteText">
    <w:name w:val="footnote text"/>
    <w:basedOn w:val="Normal"/>
    <w:link w:val="FootnoteTextChar"/>
    <w:uiPriority w:val="99"/>
    <w:semiHidden/>
    <w:unhideWhenUsed/>
    <w:rsid w:val="002674CA"/>
    <w:rPr>
      <w:sz w:val="20"/>
      <w:szCs w:val="20"/>
    </w:rPr>
  </w:style>
  <w:style w:type="character" w:styleId="FootnoteTextChar" w:customStyle="1">
    <w:name w:val="Footnote Text Char"/>
    <w:basedOn w:val="DefaultParagraphFont"/>
    <w:link w:val="FootnoteText"/>
    <w:uiPriority w:val="99"/>
    <w:semiHidden/>
    <w:rsid w:val="002674CA"/>
    <w:rPr>
      <w:color w:val="424242"/>
      <w:sz w:val="20"/>
      <w:szCs w:val="20"/>
    </w:rPr>
  </w:style>
  <w:style w:type="character" w:styleId="FootnoteReference">
    <w:name w:val="footnote reference"/>
    <w:basedOn w:val="DefaultParagraphFont"/>
    <w:uiPriority w:val="99"/>
    <w:semiHidden/>
    <w:unhideWhenUsed/>
    <w:rsid w:val="002674CA"/>
    <w:rPr>
      <w:vertAlign w:val="superscript"/>
    </w:rPr>
  </w:style>
  <w:style w:type="character" w:styleId="superscript" w:customStyle="1">
    <w:name w:val="superscript"/>
    <w:basedOn w:val="DefaultParagraphFont"/>
    <w:rsid w:val="004B1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959880">
      <w:bodyDiv w:val="1"/>
      <w:marLeft w:val="0"/>
      <w:marRight w:val="0"/>
      <w:marTop w:val="0"/>
      <w:marBottom w:val="0"/>
      <w:divBdr>
        <w:top w:val="none" w:sz="0" w:space="0" w:color="auto"/>
        <w:left w:val="none" w:sz="0" w:space="0" w:color="auto"/>
        <w:bottom w:val="none" w:sz="0" w:space="0" w:color="auto"/>
        <w:right w:val="none" w:sz="0" w:space="0" w:color="auto"/>
      </w:divBdr>
      <w:divsChild>
        <w:div w:id="631786203">
          <w:marLeft w:val="0"/>
          <w:marRight w:val="0"/>
          <w:marTop w:val="0"/>
          <w:marBottom w:val="0"/>
          <w:divBdr>
            <w:top w:val="none" w:sz="0" w:space="0" w:color="auto"/>
            <w:left w:val="none" w:sz="0" w:space="0" w:color="auto"/>
            <w:bottom w:val="none" w:sz="0" w:space="0" w:color="auto"/>
            <w:right w:val="none" w:sz="0" w:space="0" w:color="auto"/>
          </w:divBdr>
        </w:div>
        <w:div w:id="1529442625">
          <w:marLeft w:val="0"/>
          <w:marRight w:val="0"/>
          <w:marTop w:val="0"/>
          <w:marBottom w:val="0"/>
          <w:divBdr>
            <w:top w:val="none" w:sz="0" w:space="0" w:color="auto"/>
            <w:left w:val="none" w:sz="0" w:space="0" w:color="auto"/>
            <w:bottom w:val="none" w:sz="0" w:space="0" w:color="auto"/>
            <w:right w:val="none" w:sz="0" w:space="0" w:color="auto"/>
          </w:divBdr>
        </w:div>
        <w:div w:id="6256873">
          <w:marLeft w:val="0"/>
          <w:marRight w:val="0"/>
          <w:marTop w:val="0"/>
          <w:marBottom w:val="0"/>
          <w:divBdr>
            <w:top w:val="none" w:sz="0" w:space="0" w:color="auto"/>
            <w:left w:val="none" w:sz="0" w:space="0" w:color="auto"/>
            <w:bottom w:val="none" w:sz="0" w:space="0" w:color="auto"/>
            <w:right w:val="none" w:sz="0" w:space="0" w:color="auto"/>
          </w:divBdr>
        </w:div>
        <w:div w:id="808934038">
          <w:marLeft w:val="0"/>
          <w:marRight w:val="0"/>
          <w:marTop w:val="0"/>
          <w:marBottom w:val="0"/>
          <w:divBdr>
            <w:top w:val="none" w:sz="0" w:space="0" w:color="auto"/>
            <w:left w:val="none" w:sz="0" w:space="0" w:color="auto"/>
            <w:bottom w:val="none" w:sz="0" w:space="0" w:color="auto"/>
            <w:right w:val="none" w:sz="0" w:space="0" w:color="auto"/>
          </w:divBdr>
        </w:div>
        <w:div w:id="1239171977">
          <w:marLeft w:val="0"/>
          <w:marRight w:val="0"/>
          <w:marTop w:val="0"/>
          <w:marBottom w:val="0"/>
          <w:divBdr>
            <w:top w:val="none" w:sz="0" w:space="0" w:color="auto"/>
            <w:left w:val="none" w:sz="0" w:space="0" w:color="auto"/>
            <w:bottom w:val="none" w:sz="0" w:space="0" w:color="auto"/>
            <w:right w:val="none" w:sz="0" w:space="0" w:color="auto"/>
          </w:divBdr>
        </w:div>
        <w:div w:id="2051952363">
          <w:marLeft w:val="0"/>
          <w:marRight w:val="0"/>
          <w:marTop w:val="0"/>
          <w:marBottom w:val="0"/>
          <w:divBdr>
            <w:top w:val="none" w:sz="0" w:space="0" w:color="auto"/>
            <w:left w:val="none" w:sz="0" w:space="0" w:color="auto"/>
            <w:bottom w:val="none" w:sz="0" w:space="0" w:color="auto"/>
            <w:right w:val="none" w:sz="0" w:space="0" w:color="auto"/>
          </w:divBdr>
        </w:div>
        <w:div w:id="669139345">
          <w:marLeft w:val="0"/>
          <w:marRight w:val="0"/>
          <w:marTop w:val="0"/>
          <w:marBottom w:val="0"/>
          <w:divBdr>
            <w:top w:val="none" w:sz="0" w:space="0" w:color="auto"/>
            <w:left w:val="none" w:sz="0" w:space="0" w:color="auto"/>
            <w:bottom w:val="none" w:sz="0" w:space="0" w:color="auto"/>
            <w:right w:val="none" w:sz="0" w:space="0" w:color="auto"/>
          </w:divBdr>
        </w:div>
      </w:divsChild>
    </w:div>
    <w:div w:id="2082435643">
      <w:bodyDiv w:val="1"/>
      <w:marLeft w:val="0"/>
      <w:marRight w:val="0"/>
      <w:marTop w:val="0"/>
      <w:marBottom w:val="0"/>
      <w:divBdr>
        <w:top w:val="none" w:sz="0" w:space="0" w:color="auto"/>
        <w:left w:val="none" w:sz="0" w:space="0" w:color="auto"/>
        <w:bottom w:val="none" w:sz="0" w:space="0" w:color="auto"/>
        <w:right w:val="none" w:sz="0" w:space="0" w:color="auto"/>
      </w:divBdr>
      <w:divsChild>
        <w:div w:id="912741867">
          <w:marLeft w:val="0"/>
          <w:marRight w:val="0"/>
          <w:marTop w:val="0"/>
          <w:marBottom w:val="0"/>
          <w:divBdr>
            <w:top w:val="none" w:sz="0" w:space="0" w:color="auto"/>
            <w:left w:val="none" w:sz="0" w:space="0" w:color="auto"/>
            <w:bottom w:val="none" w:sz="0" w:space="0" w:color="auto"/>
            <w:right w:val="none" w:sz="0" w:space="0" w:color="auto"/>
          </w:divBdr>
        </w:div>
        <w:div w:id="900672240">
          <w:marLeft w:val="0"/>
          <w:marRight w:val="0"/>
          <w:marTop w:val="0"/>
          <w:marBottom w:val="0"/>
          <w:divBdr>
            <w:top w:val="none" w:sz="0" w:space="0" w:color="auto"/>
            <w:left w:val="none" w:sz="0" w:space="0" w:color="auto"/>
            <w:bottom w:val="none" w:sz="0" w:space="0" w:color="auto"/>
            <w:right w:val="none" w:sz="0" w:space="0" w:color="auto"/>
          </w:divBdr>
        </w:div>
        <w:div w:id="1366716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localimpactfund2b@maximusuk.co.uk"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aximus 2022">
      <a:dk1>
        <a:srgbClr val="424242"/>
      </a:dk1>
      <a:lt1>
        <a:sysClr val="window" lastClr="FFFFFF"/>
      </a:lt1>
      <a:dk2>
        <a:srgbClr val="200649"/>
      </a:dk2>
      <a:lt2>
        <a:srgbClr val="502E91"/>
      </a:lt2>
      <a:accent1>
        <a:srgbClr val="502E91"/>
      </a:accent1>
      <a:accent2>
        <a:srgbClr val="9F7FC9"/>
      </a:accent2>
      <a:accent3>
        <a:srgbClr val="2D6732"/>
      </a:accent3>
      <a:accent4>
        <a:srgbClr val="468C40"/>
      </a:accent4>
      <a:accent5>
        <a:srgbClr val="7CBE64"/>
      </a:accent5>
      <a:accent6>
        <a:srgbClr val="3A52A4"/>
      </a:accent6>
      <a:hlink>
        <a:srgbClr val="6277B9"/>
      </a:hlink>
      <a:folHlink>
        <a:srgbClr val="954F72"/>
      </a:folHlink>
    </a:clrScheme>
    <a:fontScheme name="Maximus 202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formDataEntries":[]}]]></TemplafyFormConfiguration>
</file>

<file path=customXml/item4.xml><?xml version="1.0" encoding="utf-8"?>
<TemplafyTemplateConfiguration><![CDATA[{"elementsMetadata":[],"transformationConfigurations":[],"templateName":"UK Word Plain Template","templateDescription":"","enableDocumentContentUpdater":false,"version":"2.0"}]]></TemplafyTemplateConfigura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FC0263-1DA4-431F-9F54-BF2225E3F106}">
  <ds:schemaRefs>
    <ds:schemaRef ds:uri="http://schemas.openxmlformats.org/officeDocument/2006/bibliography"/>
  </ds:schemaRefs>
</ds:datastoreItem>
</file>

<file path=customXml/itemProps3.xml><?xml version="1.0" encoding="utf-8"?>
<ds:datastoreItem xmlns:ds="http://schemas.openxmlformats.org/officeDocument/2006/customXml" ds:itemID="{B10FA7B2-2E53-4036-AB92-7A1C74E7C3E3}">
  <ds:schemaRefs/>
</ds:datastoreItem>
</file>

<file path=customXml/itemProps4.xml><?xml version="1.0" encoding="utf-8"?>
<ds:datastoreItem xmlns:ds="http://schemas.openxmlformats.org/officeDocument/2006/customXml" ds:itemID="{447D0B9D-A3BA-48DE-8F45-30858DD6C1B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Kirsten Ross</dc:creator>
  <keywords/>
  <dc:description/>
  <lastModifiedBy>Alice Bray</lastModifiedBy>
  <revision>3</revision>
  <lastPrinted>2023-10-09T12:35:00.0000000Z</lastPrinted>
  <dcterms:created xsi:type="dcterms:W3CDTF">2024-06-04T13:20:00.0000000Z</dcterms:created>
  <dcterms:modified xsi:type="dcterms:W3CDTF">2024-06-04T13:31:58.9279552Z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 Version">
    <vt:lpwstr>1.0.1</vt:lpwstr>
  </property>
  <property fmtid="{D5CDD505-2E9C-101B-9397-08002B2CF9AE}" pid="3" name="TemplafyTenantId">
    <vt:lpwstr>maximus</vt:lpwstr>
  </property>
  <property fmtid="{D5CDD505-2E9C-101B-9397-08002B2CF9AE}" pid="4" name="TemplafyTemplateId">
    <vt:lpwstr>637877032776717895</vt:lpwstr>
  </property>
  <property fmtid="{D5CDD505-2E9C-101B-9397-08002B2CF9AE}" pid="5" name="TemplafyUserProfileId">
    <vt:lpwstr>637890807071899982</vt:lpwstr>
  </property>
  <property fmtid="{D5CDD505-2E9C-101B-9397-08002B2CF9AE}" pid="6" name="TemplafyFromBlank">
    <vt:bool>false</vt:bool>
  </property>
</Properties>
</file>